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bCs/>
          <w:sz w:val="24"/>
          <w:szCs w:val="24"/>
        </w:rPr>
      </w:pPr>
      <w:r w:rsidRPr="00C45A90">
        <w:rPr>
          <w:rFonts w:ascii="Times New Roman" w:eastAsia="Times New Roman" w:hAnsi="Times New Roman" w:cs="Times New Roman"/>
          <w:b/>
          <w:bCs/>
          <w:noProof/>
          <w:sz w:val="24"/>
          <w:szCs w:val="24"/>
        </w:rPr>
        <w:drawing>
          <wp:inline distT="0" distB="0" distL="0" distR="0">
            <wp:extent cx="742950" cy="771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inline>
        </w:drawing>
      </w:r>
    </w:p>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bCs/>
          <w:position w:val="2"/>
          <w:sz w:val="32"/>
          <w:szCs w:val="32"/>
        </w:rPr>
      </w:pPr>
    </w:p>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bCs/>
          <w:sz w:val="32"/>
          <w:szCs w:val="32"/>
        </w:rPr>
      </w:pPr>
      <w:r w:rsidRPr="00C45A90">
        <w:rPr>
          <w:rFonts w:ascii="Times New Roman" w:eastAsia="Times New Roman" w:hAnsi="Times New Roman" w:cs="Times New Roman"/>
          <w:b/>
          <w:sz w:val="32"/>
          <w:szCs w:val="20"/>
        </w:rPr>
        <w:t>СОВЕТ ВИЧУГСКОГО МУНИЦИПАЛЬНОГО РАЙОНА</w:t>
      </w:r>
    </w:p>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bCs/>
          <w:position w:val="2"/>
          <w:sz w:val="32"/>
          <w:szCs w:val="32"/>
        </w:rPr>
      </w:pPr>
      <w:r w:rsidRPr="00C45A90">
        <w:rPr>
          <w:rFonts w:ascii="Times New Roman" w:eastAsia="Times New Roman" w:hAnsi="Times New Roman" w:cs="Times New Roman"/>
          <w:b/>
          <w:bCs/>
          <w:position w:val="2"/>
          <w:sz w:val="32"/>
          <w:szCs w:val="32"/>
        </w:rPr>
        <w:t>ИВАНОВСКОЙ ОБЛАСТИ</w:t>
      </w:r>
    </w:p>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bCs/>
          <w:position w:val="2"/>
          <w:sz w:val="24"/>
          <w:szCs w:val="24"/>
        </w:rPr>
      </w:pPr>
    </w:p>
    <w:p w:rsidR="00C45A90" w:rsidRPr="00C45A90" w:rsidRDefault="00C45A90" w:rsidP="00C45A90">
      <w:pPr>
        <w:spacing w:after="0" w:line="240" w:lineRule="auto"/>
        <w:jc w:val="center"/>
        <w:rPr>
          <w:rFonts w:ascii="Times New Roman" w:eastAsia="Times New Roman" w:hAnsi="Times New Roman" w:cs="Times New Roman"/>
          <w:b/>
          <w:sz w:val="48"/>
          <w:szCs w:val="48"/>
        </w:rPr>
      </w:pPr>
      <w:r w:rsidRPr="00C45A90">
        <w:rPr>
          <w:rFonts w:ascii="Times New Roman" w:eastAsia="Times New Roman" w:hAnsi="Times New Roman" w:cs="Times New Roman"/>
          <w:b/>
          <w:sz w:val="48"/>
          <w:szCs w:val="48"/>
        </w:rPr>
        <w:t>Р Е Ш Е Н И Е</w:t>
      </w:r>
    </w:p>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sz w:val="32"/>
          <w:szCs w:val="32"/>
        </w:rPr>
      </w:pPr>
      <w:r w:rsidRPr="00C45A90">
        <w:rPr>
          <w:rFonts w:ascii="Times New Roman" w:eastAsia="Times New Roman" w:hAnsi="Times New Roman" w:cs="Times New Roman"/>
          <w:b/>
          <w:sz w:val="32"/>
          <w:szCs w:val="32"/>
        </w:rPr>
        <w:t>Совета Вичугского муниципального района</w:t>
      </w:r>
    </w:p>
    <w:p w:rsidR="00C45A90" w:rsidRPr="00C45A90" w:rsidRDefault="00C45A90" w:rsidP="00C45A90">
      <w:pPr>
        <w:tabs>
          <w:tab w:val="left" w:pos="0"/>
          <w:tab w:val="left" w:pos="180"/>
          <w:tab w:val="left" w:pos="720"/>
          <w:tab w:val="left" w:pos="4320"/>
        </w:tabs>
        <w:spacing w:after="0" w:line="240" w:lineRule="auto"/>
        <w:jc w:val="center"/>
        <w:rPr>
          <w:rFonts w:ascii="Times New Roman" w:eastAsia="Times New Roman" w:hAnsi="Times New Roman" w:cs="Times New Roman"/>
          <w:b/>
          <w:sz w:val="32"/>
          <w:szCs w:val="32"/>
        </w:rPr>
      </w:pPr>
    </w:p>
    <w:p w:rsidR="00C45A90" w:rsidRDefault="00C45A90" w:rsidP="00C45A90">
      <w:pPr>
        <w:tabs>
          <w:tab w:val="left" w:pos="0"/>
          <w:tab w:val="left" w:pos="180"/>
          <w:tab w:val="left" w:pos="720"/>
          <w:tab w:val="left" w:pos="4320"/>
        </w:tabs>
        <w:spacing w:after="12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Об исполнении бюджета Вичугского муниципального района за 202</w:t>
      </w:r>
      <w:r w:rsidR="00E00E5A">
        <w:rPr>
          <w:rFonts w:ascii="Times New Roman" w:eastAsia="Times New Roman" w:hAnsi="Times New Roman" w:cs="Times New Roman"/>
          <w:b/>
          <w:sz w:val="24"/>
          <w:szCs w:val="24"/>
          <w:lang w:eastAsia="x-none"/>
        </w:rPr>
        <w:t>4</w:t>
      </w:r>
      <w:r>
        <w:rPr>
          <w:rFonts w:ascii="Times New Roman" w:eastAsia="Times New Roman" w:hAnsi="Times New Roman" w:cs="Times New Roman"/>
          <w:b/>
          <w:sz w:val="24"/>
          <w:szCs w:val="24"/>
          <w:lang w:eastAsia="x-none"/>
        </w:rPr>
        <w:t xml:space="preserve"> год</w:t>
      </w:r>
    </w:p>
    <w:p w:rsidR="006F18AF" w:rsidRDefault="006F18AF" w:rsidP="00570EDF">
      <w:pPr>
        <w:pStyle w:val="af3"/>
        <w:jc w:val="right"/>
      </w:pPr>
    </w:p>
    <w:p w:rsidR="00570EDF" w:rsidRDefault="00570EDF" w:rsidP="00570EDF">
      <w:pPr>
        <w:pStyle w:val="af3"/>
        <w:jc w:val="right"/>
      </w:pPr>
      <w:r>
        <w:t>Принято</w:t>
      </w:r>
    </w:p>
    <w:p w:rsidR="00570EDF" w:rsidRDefault="00570EDF" w:rsidP="00570EDF">
      <w:pPr>
        <w:pStyle w:val="af3"/>
        <w:jc w:val="right"/>
      </w:pPr>
      <w:r>
        <w:t>Советом Вичугского муниципального района</w:t>
      </w:r>
    </w:p>
    <w:p w:rsidR="00570EDF" w:rsidRDefault="00570EDF" w:rsidP="00570EDF">
      <w:pPr>
        <w:pStyle w:val="af3"/>
        <w:tabs>
          <w:tab w:val="left" w:pos="851"/>
        </w:tabs>
        <w:jc w:val="right"/>
      </w:pPr>
      <w:r>
        <w:t>29 мая 2025 года</w:t>
      </w:r>
    </w:p>
    <w:p w:rsidR="00570EDF" w:rsidRDefault="00570EDF" w:rsidP="00570EDF">
      <w:pPr>
        <w:pStyle w:val="af3"/>
        <w:tabs>
          <w:tab w:val="left" w:pos="851"/>
        </w:tabs>
        <w:jc w:val="right"/>
      </w:pPr>
    </w:p>
    <w:p w:rsidR="00CB3689" w:rsidRDefault="00570EDF" w:rsidP="00570EDF">
      <w:pPr>
        <w:pStyle w:val="af3"/>
        <w:tabs>
          <w:tab w:val="left" w:pos="709"/>
        </w:tabs>
        <w:jc w:val="both"/>
        <w:rPr>
          <w:b/>
        </w:rPr>
      </w:pPr>
      <w:r>
        <w:t xml:space="preserve">            </w:t>
      </w:r>
      <w:r w:rsidR="00CB3689" w:rsidRPr="00160542">
        <w:t>В соответствии с Бюджетным кодексом Российской Федерации, Уставом Вичугского муниципального района, Положением о бюджетном процессе Вичугского муниципального района, утвержденным решением Совета Вичугского муниципального района от 26.07.2012 № 12-70, рассмотрев представленный администрацией Вичугского муниципального района отчет об исполнении бюджета Вичугского муниципального района за 20</w:t>
      </w:r>
      <w:r w:rsidR="00DF5127">
        <w:t>2</w:t>
      </w:r>
      <w:r w:rsidR="00E00E5A">
        <w:t>4</w:t>
      </w:r>
      <w:r w:rsidR="00CB3689" w:rsidRPr="00160542">
        <w:t xml:space="preserve"> год, заключение по результатам внешней проверки отчета об исполнении бюджета Вичугского муниципального района, учитывая результаты публичных слушаний по отчету об исполнении бюджета Вичугского муниципального района за 20</w:t>
      </w:r>
      <w:r w:rsidR="00DF5127">
        <w:t>2</w:t>
      </w:r>
      <w:r w:rsidR="00E00E5A">
        <w:t>4</w:t>
      </w:r>
      <w:r w:rsidR="00B57733" w:rsidRPr="00B57733">
        <w:t xml:space="preserve"> </w:t>
      </w:r>
      <w:r w:rsidR="009368FE" w:rsidRPr="00160542">
        <w:t>год,</w:t>
      </w:r>
      <w:r w:rsidR="009368FE" w:rsidRPr="00763830">
        <w:t xml:space="preserve"> Совет</w:t>
      </w:r>
      <w:r w:rsidR="00CB3689" w:rsidRPr="00763830">
        <w:t xml:space="preserve"> Вичугского муниципального </w:t>
      </w:r>
      <w:r w:rsidR="009368FE" w:rsidRPr="00763830">
        <w:t>района</w:t>
      </w:r>
      <w:r w:rsidR="009368FE">
        <w:rPr>
          <w:b/>
        </w:rPr>
        <w:t xml:space="preserve"> решил</w:t>
      </w:r>
      <w:r w:rsidR="00CB3689" w:rsidRPr="00CB3689">
        <w:rPr>
          <w:b/>
        </w:rPr>
        <w:t>:</w:t>
      </w:r>
    </w:p>
    <w:p w:rsidR="00570EDF" w:rsidRPr="00CB3689" w:rsidRDefault="00570EDF" w:rsidP="00570EDF">
      <w:pPr>
        <w:pStyle w:val="af3"/>
        <w:tabs>
          <w:tab w:val="left" w:pos="709"/>
        </w:tabs>
        <w:jc w:val="both"/>
        <w:rPr>
          <w:b/>
        </w:rPr>
      </w:pPr>
    </w:p>
    <w:p w:rsidR="00071E48" w:rsidRPr="00570EDF" w:rsidRDefault="00570EDF" w:rsidP="00570EDF">
      <w:pPr>
        <w:tabs>
          <w:tab w:val="left" w:pos="709"/>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1. </w:t>
      </w:r>
      <w:r w:rsidR="00CB3689" w:rsidRPr="00570EDF">
        <w:rPr>
          <w:rFonts w:ascii="Times New Roman" w:eastAsia="Times New Roman" w:hAnsi="Times New Roman" w:cs="Times New Roman"/>
          <w:bCs/>
          <w:sz w:val="24"/>
          <w:szCs w:val="24"/>
        </w:rPr>
        <w:t>Утвердить отчет об исполнении бюджета Вичугского муниципального ра</w:t>
      </w:r>
      <w:r>
        <w:rPr>
          <w:rFonts w:ascii="Times New Roman" w:eastAsia="Times New Roman" w:hAnsi="Times New Roman" w:cs="Times New Roman"/>
          <w:bCs/>
          <w:sz w:val="24"/>
          <w:szCs w:val="24"/>
        </w:rPr>
        <w:t xml:space="preserve">йона </w:t>
      </w:r>
      <w:r w:rsidR="00CB3689" w:rsidRPr="00570EDF">
        <w:rPr>
          <w:rFonts w:ascii="Times New Roman" w:eastAsia="Times New Roman" w:hAnsi="Times New Roman" w:cs="Times New Roman"/>
          <w:bCs/>
          <w:sz w:val="24"/>
          <w:szCs w:val="24"/>
        </w:rPr>
        <w:t>за 20</w:t>
      </w:r>
      <w:r w:rsidR="00DF5127" w:rsidRPr="00570EDF">
        <w:rPr>
          <w:rFonts w:ascii="Times New Roman" w:eastAsia="Times New Roman" w:hAnsi="Times New Roman" w:cs="Times New Roman"/>
          <w:bCs/>
          <w:sz w:val="24"/>
          <w:szCs w:val="24"/>
        </w:rPr>
        <w:t>2</w:t>
      </w:r>
      <w:r w:rsidR="00E00E5A" w:rsidRPr="00570EDF">
        <w:rPr>
          <w:rFonts w:ascii="Times New Roman" w:eastAsia="Times New Roman" w:hAnsi="Times New Roman" w:cs="Times New Roman"/>
          <w:bCs/>
          <w:sz w:val="24"/>
          <w:szCs w:val="24"/>
        </w:rPr>
        <w:t>4</w:t>
      </w:r>
      <w:r w:rsidR="00A0302B" w:rsidRPr="00570EDF">
        <w:rPr>
          <w:rFonts w:ascii="Times New Roman" w:eastAsia="Times New Roman" w:hAnsi="Times New Roman" w:cs="Times New Roman"/>
          <w:bCs/>
          <w:sz w:val="24"/>
          <w:szCs w:val="24"/>
        </w:rPr>
        <w:t xml:space="preserve"> </w:t>
      </w:r>
      <w:r w:rsidR="00160542" w:rsidRPr="00570EDF">
        <w:rPr>
          <w:rFonts w:ascii="Times New Roman" w:eastAsia="Times New Roman" w:hAnsi="Times New Roman" w:cs="Times New Roman"/>
          <w:bCs/>
          <w:sz w:val="24"/>
          <w:szCs w:val="24"/>
        </w:rPr>
        <w:t>год по</w:t>
      </w:r>
      <w:r w:rsidR="00CB3689" w:rsidRPr="00570EDF">
        <w:rPr>
          <w:rFonts w:ascii="Times New Roman" w:eastAsia="Times New Roman" w:hAnsi="Times New Roman" w:cs="Times New Roman"/>
          <w:bCs/>
          <w:sz w:val="24"/>
          <w:szCs w:val="24"/>
        </w:rPr>
        <w:t xml:space="preserve"> доходам в сумме </w:t>
      </w:r>
      <w:r w:rsidR="00E00E5A" w:rsidRPr="00570EDF">
        <w:rPr>
          <w:rFonts w:ascii="Times New Roman" w:eastAsia="Times New Roman" w:hAnsi="Times New Roman" w:cs="Times New Roman"/>
          <w:bCs/>
          <w:sz w:val="24"/>
          <w:szCs w:val="24"/>
        </w:rPr>
        <w:t xml:space="preserve">573 167 086,97 </w:t>
      </w:r>
      <w:r>
        <w:rPr>
          <w:rFonts w:ascii="Times New Roman" w:eastAsia="Times New Roman" w:hAnsi="Times New Roman" w:cs="Times New Roman"/>
          <w:bCs/>
          <w:sz w:val="24"/>
          <w:szCs w:val="24"/>
        </w:rPr>
        <w:t>рублей</w:t>
      </w:r>
      <w:r w:rsidR="001B1C3C" w:rsidRPr="00570EDF">
        <w:rPr>
          <w:rFonts w:ascii="Times New Roman" w:eastAsia="Times New Roman" w:hAnsi="Times New Roman" w:cs="Times New Roman"/>
          <w:bCs/>
          <w:sz w:val="24"/>
          <w:szCs w:val="24"/>
        </w:rPr>
        <w:t xml:space="preserve">, по расходам в сумме </w:t>
      </w:r>
      <w:r w:rsidR="00B8179A" w:rsidRPr="00570EDF">
        <w:rPr>
          <w:rFonts w:ascii="Times New Roman" w:eastAsia="Times New Roman" w:hAnsi="Times New Roman" w:cs="Times New Roman"/>
          <w:bCs/>
          <w:sz w:val="24"/>
          <w:szCs w:val="24"/>
        </w:rPr>
        <w:t xml:space="preserve">554 069 064,59 </w:t>
      </w:r>
      <w:r>
        <w:rPr>
          <w:rFonts w:ascii="Times New Roman" w:eastAsia="Times New Roman" w:hAnsi="Times New Roman" w:cs="Times New Roman"/>
          <w:bCs/>
          <w:sz w:val="24"/>
          <w:szCs w:val="24"/>
        </w:rPr>
        <w:t>рублей</w:t>
      </w:r>
      <w:r w:rsidR="00CB3689" w:rsidRPr="00570EDF">
        <w:rPr>
          <w:rFonts w:ascii="Times New Roman" w:eastAsia="Times New Roman" w:hAnsi="Times New Roman" w:cs="Times New Roman"/>
          <w:bCs/>
          <w:sz w:val="24"/>
          <w:szCs w:val="24"/>
        </w:rPr>
        <w:t xml:space="preserve">, с </w:t>
      </w:r>
      <w:r w:rsidR="00E216E3" w:rsidRPr="00570EDF">
        <w:rPr>
          <w:rFonts w:ascii="Times New Roman" w:eastAsia="Times New Roman" w:hAnsi="Times New Roman" w:cs="Times New Roman"/>
          <w:bCs/>
          <w:sz w:val="24"/>
          <w:szCs w:val="24"/>
        </w:rPr>
        <w:t>про</w:t>
      </w:r>
      <w:r w:rsidR="00FD6124" w:rsidRPr="00570EDF">
        <w:rPr>
          <w:rFonts w:ascii="Times New Roman" w:eastAsia="Times New Roman" w:hAnsi="Times New Roman" w:cs="Times New Roman"/>
          <w:bCs/>
          <w:sz w:val="24"/>
          <w:szCs w:val="24"/>
        </w:rPr>
        <w:t>фицитом</w:t>
      </w:r>
      <w:r w:rsidR="00CB3689" w:rsidRPr="00570EDF">
        <w:rPr>
          <w:rFonts w:ascii="Times New Roman" w:eastAsia="Times New Roman" w:hAnsi="Times New Roman" w:cs="Times New Roman"/>
          <w:bCs/>
          <w:sz w:val="24"/>
          <w:szCs w:val="24"/>
        </w:rPr>
        <w:t xml:space="preserve"> в сумме </w:t>
      </w:r>
      <w:r w:rsidR="00B8179A" w:rsidRPr="00570EDF">
        <w:rPr>
          <w:rFonts w:ascii="Times New Roman" w:eastAsia="Times New Roman" w:hAnsi="Times New Roman" w:cs="Times New Roman"/>
          <w:bCs/>
          <w:sz w:val="24"/>
          <w:szCs w:val="24"/>
        </w:rPr>
        <w:t xml:space="preserve">19 098 022,38 </w:t>
      </w:r>
      <w:r>
        <w:rPr>
          <w:rFonts w:ascii="Times New Roman" w:eastAsia="Times New Roman" w:hAnsi="Times New Roman" w:cs="Times New Roman"/>
          <w:bCs/>
          <w:sz w:val="24"/>
          <w:szCs w:val="24"/>
        </w:rPr>
        <w:t>рублей</w:t>
      </w:r>
      <w:r w:rsidR="00CB3689" w:rsidRPr="00570EDF">
        <w:rPr>
          <w:rFonts w:ascii="Times New Roman" w:eastAsia="Times New Roman" w:hAnsi="Times New Roman" w:cs="Times New Roman"/>
          <w:bCs/>
          <w:sz w:val="24"/>
          <w:szCs w:val="24"/>
        </w:rPr>
        <w:t xml:space="preserve"> со следующими показателями:</w:t>
      </w:r>
    </w:p>
    <w:p w:rsidR="00CB3689" w:rsidRPr="00570EDF" w:rsidRDefault="00570EDF" w:rsidP="00570ED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302B" w:rsidRPr="00570EDF">
        <w:rPr>
          <w:rFonts w:ascii="Times New Roman" w:eastAsia="Times New Roman" w:hAnsi="Times New Roman" w:cs="Times New Roman"/>
          <w:sz w:val="24"/>
          <w:szCs w:val="24"/>
        </w:rPr>
        <w:t>д</w:t>
      </w:r>
      <w:r w:rsidR="00CB3689" w:rsidRPr="00570EDF">
        <w:rPr>
          <w:rFonts w:ascii="Times New Roman" w:eastAsia="Times New Roman" w:hAnsi="Times New Roman" w:cs="Times New Roman"/>
          <w:sz w:val="24"/>
          <w:szCs w:val="24"/>
        </w:rPr>
        <w:t>оход</w:t>
      </w:r>
      <w:r w:rsidR="004C26EC" w:rsidRPr="00570EDF">
        <w:rPr>
          <w:rFonts w:ascii="Times New Roman" w:eastAsia="Times New Roman" w:hAnsi="Times New Roman" w:cs="Times New Roman"/>
          <w:sz w:val="24"/>
          <w:szCs w:val="24"/>
        </w:rPr>
        <w:t>ов</w:t>
      </w:r>
      <w:r>
        <w:rPr>
          <w:rFonts w:ascii="Times New Roman" w:eastAsia="Times New Roman" w:hAnsi="Times New Roman" w:cs="Times New Roman"/>
          <w:sz w:val="24"/>
          <w:szCs w:val="24"/>
        </w:rPr>
        <w:t xml:space="preserve"> </w:t>
      </w:r>
      <w:r w:rsidR="00DF5127" w:rsidRPr="00570EDF">
        <w:rPr>
          <w:rFonts w:ascii="Times New Roman" w:eastAsia="Times New Roman" w:hAnsi="Times New Roman" w:cs="Times New Roman"/>
          <w:sz w:val="24"/>
          <w:szCs w:val="24"/>
        </w:rPr>
        <w:t xml:space="preserve">бюджета </w:t>
      </w:r>
      <w:r>
        <w:rPr>
          <w:rFonts w:ascii="Times New Roman" w:eastAsia="Times New Roman" w:hAnsi="Times New Roman" w:cs="Times New Roman"/>
          <w:sz w:val="24"/>
          <w:szCs w:val="24"/>
        </w:rPr>
        <w:t xml:space="preserve">Вичугского муниципального района </w:t>
      </w:r>
      <w:r w:rsidR="00DF5127" w:rsidRPr="00570EDF">
        <w:rPr>
          <w:rFonts w:ascii="Times New Roman" w:eastAsia="Times New Roman" w:hAnsi="Times New Roman" w:cs="Times New Roman"/>
          <w:sz w:val="24"/>
          <w:szCs w:val="24"/>
        </w:rPr>
        <w:t>за 202</w:t>
      </w:r>
      <w:r w:rsidR="00B8179A" w:rsidRPr="00570EDF">
        <w:rPr>
          <w:rFonts w:ascii="Times New Roman" w:eastAsia="Times New Roman" w:hAnsi="Times New Roman" w:cs="Times New Roman"/>
          <w:sz w:val="24"/>
          <w:szCs w:val="24"/>
        </w:rPr>
        <w:t>4</w:t>
      </w:r>
      <w:r w:rsidR="00CB3689" w:rsidRPr="00570EDF">
        <w:rPr>
          <w:rFonts w:ascii="Times New Roman" w:eastAsia="Times New Roman" w:hAnsi="Times New Roman" w:cs="Times New Roman"/>
          <w:sz w:val="24"/>
          <w:szCs w:val="24"/>
        </w:rPr>
        <w:t xml:space="preserve"> год по кодам</w:t>
      </w:r>
      <w:r w:rsidR="00A0302B" w:rsidRPr="00570EDF">
        <w:rPr>
          <w:rFonts w:ascii="Times New Roman" w:eastAsia="Times New Roman" w:hAnsi="Times New Roman" w:cs="Times New Roman"/>
          <w:sz w:val="24"/>
          <w:szCs w:val="24"/>
        </w:rPr>
        <w:t xml:space="preserve"> классификации доходов бюджетов</w:t>
      </w:r>
      <w:r w:rsidR="00CB3689" w:rsidRPr="00570EDF">
        <w:rPr>
          <w:rFonts w:ascii="Times New Roman" w:eastAsia="Times New Roman" w:hAnsi="Times New Roman" w:cs="Times New Roman"/>
          <w:sz w:val="24"/>
          <w:szCs w:val="24"/>
        </w:rPr>
        <w:t xml:space="preserve"> согласно </w:t>
      </w:r>
      <w:r w:rsidR="00160542" w:rsidRPr="00570EDF">
        <w:rPr>
          <w:rFonts w:ascii="Times New Roman" w:eastAsia="Times New Roman" w:hAnsi="Times New Roman" w:cs="Times New Roman"/>
          <w:sz w:val="24"/>
          <w:szCs w:val="24"/>
        </w:rPr>
        <w:t>приложению 1</w:t>
      </w:r>
      <w:r w:rsidR="00F757A8" w:rsidRPr="00570EDF">
        <w:rPr>
          <w:rFonts w:ascii="Times New Roman" w:eastAsia="Times New Roman" w:hAnsi="Times New Roman" w:cs="Times New Roman"/>
          <w:sz w:val="24"/>
          <w:szCs w:val="24"/>
        </w:rPr>
        <w:t xml:space="preserve"> к настоящему решению;</w:t>
      </w:r>
    </w:p>
    <w:p w:rsidR="00CB3689" w:rsidRPr="00570EDF" w:rsidRDefault="00570EDF" w:rsidP="00570EDF">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302B" w:rsidRPr="00570EDF">
        <w:rPr>
          <w:rFonts w:ascii="Times New Roman" w:eastAsia="Times New Roman" w:hAnsi="Times New Roman" w:cs="Times New Roman"/>
          <w:sz w:val="24"/>
          <w:szCs w:val="24"/>
        </w:rPr>
        <w:t>р</w:t>
      </w:r>
      <w:r w:rsidR="00160542" w:rsidRPr="00570EDF">
        <w:rPr>
          <w:rFonts w:ascii="Times New Roman" w:eastAsia="Times New Roman" w:hAnsi="Times New Roman" w:cs="Times New Roman"/>
          <w:sz w:val="24"/>
          <w:szCs w:val="24"/>
        </w:rPr>
        <w:t>асходов</w:t>
      </w:r>
      <w:r>
        <w:rPr>
          <w:rFonts w:ascii="Times New Roman" w:eastAsia="Times New Roman" w:hAnsi="Times New Roman" w:cs="Times New Roman"/>
          <w:sz w:val="24"/>
          <w:szCs w:val="24"/>
        </w:rPr>
        <w:t xml:space="preserve"> бюджета Вичугского муниципального района </w:t>
      </w:r>
      <w:r w:rsidR="00CB3689" w:rsidRPr="00570EDF">
        <w:rPr>
          <w:rFonts w:ascii="Times New Roman" w:eastAsia="Times New Roman" w:hAnsi="Times New Roman" w:cs="Times New Roman"/>
          <w:sz w:val="24"/>
          <w:szCs w:val="24"/>
        </w:rPr>
        <w:t>за 20</w:t>
      </w:r>
      <w:r w:rsidR="00DF5127" w:rsidRPr="00570EDF">
        <w:rPr>
          <w:rFonts w:ascii="Times New Roman" w:eastAsia="Times New Roman" w:hAnsi="Times New Roman" w:cs="Times New Roman"/>
          <w:sz w:val="24"/>
          <w:szCs w:val="24"/>
        </w:rPr>
        <w:t>2</w:t>
      </w:r>
      <w:r w:rsidR="00B8179A" w:rsidRPr="00570EDF">
        <w:rPr>
          <w:rFonts w:ascii="Times New Roman" w:eastAsia="Times New Roman" w:hAnsi="Times New Roman" w:cs="Times New Roman"/>
          <w:sz w:val="24"/>
          <w:szCs w:val="24"/>
        </w:rPr>
        <w:t>4</w:t>
      </w:r>
      <w:r w:rsidR="00CB3689" w:rsidRPr="00570EDF">
        <w:rPr>
          <w:rFonts w:ascii="Times New Roman" w:eastAsia="Times New Roman" w:hAnsi="Times New Roman" w:cs="Times New Roman"/>
          <w:sz w:val="24"/>
          <w:szCs w:val="24"/>
        </w:rPr>
        <w:t xml:space="preserve"> год по ведомственной структуре расходов</w:t>
      </w:r>
      <w:r>
        <w:rPr>
          <w:rFonts w:ascii="Times New Roman" w:eastAsia="Times New Roman" w:hAnsi="Times New Roman" w:cs="Times New Roman"/>
          <w:sz w:val="24"/>
          <w:szCs w:val="24"/>
        </w:rPr>
        <w:t xml:space="preserve"> </w:t>
      </w:r>
      <w:r w:rsidR="00A0302B" w:rsidRPr="00570EDF">
        <w:rPr>
          <w:rFonts w:ascii="Times New Roman" w:eastAsia="Times New Roman" w:hAnsi="Times New Roman" w:cs="Times New Roman"/>
          <w:sz w:val="24"/>
          <w:szCs w:val="24"/>
        </w:rPr>
        <w:t>бюджета</w:t>
      </w:r>
      <w:r w:rsidR="00CB3689" w:rsidRPr="00570E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Вичугского муниципального района </w:t>
      </w:r>
      <w:r w:rsidR="00CB3689" w:rsidRPr="00570EDF">
        <w:rPr>
          <w:rFonts w:ascii="Times New Roman" w:eastAsia="Times New Roman" w:hAnsi="Times New Roman" w:cs="Times New Roman"/>
          <w:sz w:val="24"/>
          <w:szCs w:val="24"/>
        </w:rPr>
        <w:t xml:space="preserve">согласно </w:t>
      </w:r>
      <w:r w:rsidR="00160542" w:rsidRPr="00570EDF">
        <w:rPr>
          <w:rFonts w:ascii="Times New Roman" w:eastAsia="Times New Roman" w:hAnsi="Times New Roman" w:cs="Times New Roman"/>
          <w:sz w:val="24"/>
          <w:szCs w:val="24"/>
        </w:rPr>
        <w:t>приложению 2</w:t>
      </w:r>
      <w:r w:rsidR="00CB3689" w:rsidRPr="00570EDF">
        <w:rPr>
          <w:rFonts w:ascii="Times New Roman" w:eastAsia="Times New Roman" w:hAnsi="Times New Roman" w:cs="Times New Roman"/>
          <w:sz w:val="24"/>
          <w:szCs w:val="24"/>
        </w:rPr>
        <w:t xml:space="preserve"> к настоящему ре</w:t>
      </w:r>
      <w:r w:rsidR="00580C2A" w:rsidRPr="00570EDF">
        <w:rPr>
          <w:rFonts w:ascii="Times New Roman" w:eastAsia="Times New Roman" w:hAnsi="Times New Roman" w:cs="Times New Roman"/>
          <w:sz w:val="24"/>
          <w:szCs w:val="24"/>
        </w:rPr>
        <w:t>шению</w:t>
      </w:r>
      <w:r w:rsidR="00F757A8" w:rsidRPr="00570EDF">
        <w:rPr>
          <w:rFonts w:ascii="Times New Roman" w:eastAsia="Times New Roman" w:hAnsi="Times New Roman" w:cs="Times New Roman"/>
          <w:sz w:val="24"/>
          <w:szCs w:val="24"/>
        </w:rPr>
        <w:t>;</w:t>
      </w:r>
    </w:p>
    <w:p w:rsidR="00CB3689" w:rsidRPr="00570EDF" w:rsidRDefault="00570EDF" w:rsidP="00570ED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302B" w:rsidRPr="00570EDF">
        <w:rPr>
          <w:rFonts w:ascii="Times New Roman" w:eastAsia="Times New Roman" w:hAnsi="Times New Roman" w:cs="Times New Roman"/>
          <w:sz w:val="24"/>
          <w:szCs w:val="24"/>
        </w:rPr>
        <w:t>р</w:t>
      </w:r>
      <w:r w:rsidR="00CB3689" w:rsidRPr="00570EDF">
        <w:rPr>
          <w:rFonts w:ascii="Times New Roman" w:eastAsia="Times New Roman" w:hAnsi="Times New Roman" w:cs="Times New Roman"/>
          <w:sz w:val="24"/>
          <w:szCs w:val="24"/>
        </w:rPr>
        <w:t>асход</w:t>
      </w:r>
      <w:r w:rsidR="004C26EC" w:rsidRPr="00570EDF">
        <w:rPr>
          <w:rFonts w:ascii="Times New Roman" w:eastAsia="Times New Roman" w:hAnsi="Times New Roman" w:cs="Times New Roman"/>
          <w:sz w:val="24"/>
          <w:szCs w:val="24"/>
        </w:rPr>
        <w:t>ов</w:t>
      </w:r>
      <w:r>
        <w:rPr>
          <w:rFonts w:ascii="Times New Roman" w:eastAsia="Times New Roman" w:hAnsi="Times New Roman" w:cs="Times New Roman"/>
          <w:sz w:val="24"/>
          <w:szCs w:val="24"/>
        </w:rPr>
        <w:t xml:space="preserve"> </w:t>
      </w:r>
      <w:r w:rsidR="00CB3689" w:rsidRPr="00570EDF">
        <w:rPr>
          <w:rFonts w:ascii="Times New Roman" w:eastAsia="Times New Roman" w:hAnsi="Times New Roman" w:cs="Times New Roman"/>
          <w:sz w:val="24"/>
          <w:szCs w:val="24"/>
        </w:rPr>
        <w:t xml:space="preserve">бюджета </w:t>
      </w:r>
      <w:r>
        <w:rPr>
          <w:rFonts w:ascii="Times New Roman" w:eastAsia="Times New Roman" w:hAnsi="Times New Roman" w:cs="Times New Roman"/>
          <w:sz w:val="24"/>
          <w:szCs w:val="24"/>
        </w:rPr>
        <w:t xml:space="preserve">Вичугского муниципального района </w:t>
      </w:r>
      <w:r w:rsidR="00CB3689" w:rsidRPr="00570EDF">
        <w:rPr>
          <w:rFonts w:ascii="Times New Roman" w:eastAsia="Times New Roman" w:hAnsi="Times New Roman" w:cs="Times New Roman"/>
          <w:sz w:val="24"/>
          <w:szCs w:val="24"/>
        </w:rPr>
        <w:t>за 20</w:t>
      </w:r>
      <w:r w:rsidR="00DF5127" w:rsidRPr="00570EDF">
        <w:rPr>
          <w:rFonts w:ascii="Times New Roman" w:eastAsia="Times New Roman" w:hAnsi="Times New Roman" w:cs="Times New Roman"/>
          <w:sz w:val="24"/>
          <w:szCs w:val="24"/>
        </w:rPr>
        <w:t>2</w:t>
      </w:r>
      <w:r w:rsidR="00B8179A" w:rsidRPr="00570EDF">
        <w:rPr>
          <w:rFonts w:ascii="Times New Roman" w:eastAsia="Times New Roman" w:hAnsi="Times New Roman" w:cs="Times New Roman"/>
          <w:sz w:val="24"/>
          <w:szCs w:val="24"/>
        </w:rPr>
        <w:t>4</w:t>
      </w:r>
      <w:r w:rsidR="00B57733" w:rsidRPr="00570EDF">
        <w:rPr>
          <w:rFonts w:ascii="Times New Roman" w:eastAsia="Times New Roman" w:hAnsi="Times New Roman" w:cs="Times New Roman"/>
          <w:sz w:val="24"/>
          <w:szCs w:val="24"/>
        </w:rPr>
        <w:t xml:space="preserve"> </w:t>
      </w:r>
      <w:r w:rsidR="00CB3689" w:rsidRPr="00570EDF">
        <w:rPr>
          <w:rFonts w:ascii="Times New Roman" w:eastAsia="Times New Roman" w:hAnsi="Times New Roman" w:cs="Times New Roman"/>
          <w:sz w:val="24"/>
          <w:szCs w:val="24"/>
        </w:rPr>
        <w:t>год по разделам и подразделам классификации расходо</w:t>
      </w:r>
      <w:r w:rsidR="00580C2A" w:rsidRPr="00570EDF">
        <w:rPr>
          <w:rFonts w:ascii="Times New Roman" w:eastAsia="Times New Roman" w:hAnsi="Times New Roman" w:cs="Times New Roman"/>
          <w:sz w:val="24"/>
          <w:szCs w:val="24"/>
        </w:rPr>
        <w:t>в бюджетов</w:t>
      </w:r>
      <w:r w:rsidR="00A0302B" w:rsidRPr="00570EDF">
        <w:rPr>
          <w:rFonts w:ascii="Times New Roman" w:eastAsia="Times New Roman" w:hAnsi="Times New Roman" w:cs="Times New Roman"/>
          <w:sz w:val="24"/>
          <w:szCs w:val="24"/>
        </w:rPr>
        <w:t xml:space="preserve"> </w:t>
      </w:r>
      <w:r w:rsidR="00580C2A" w:rsidRPr="00570EDF">
        <w:rPr>
          <w:rFonts w:ascii="Times New Roman" w:eastAsia="Times New Roman" w:hAnsi="Times New Roman" w:cs="Times New Roman"/>
          <w:sz w:val="24"/>
          <w:szCs w:val="24"/>
        </w:rPr>
        <w:t xml:space="preserve">согласно приложению 3 к настоящему </w:t>
      </w:r>
      <w:r w:rsidR="00F757A8" w:rsidRPr="00570EDF">
        <w:rPr>
          <w:rFonts w:ascii="Times New Roman" w:eastAsia="Times New Roman" w:hAnsi="Times New Roman" w:cs="Times New Roman"/>
          <w:sz w:val="24"/>
          <w:szCs w:val="24"/>
        </w:rPr>
        <w:t>решению;</w:t>
      </w:r>
    </w:p>
    <w:p w:rsidR="00CB3689" w:rsidRPr="00570EDF" w:rsidRDefault="00570EDF" w:rsidP="00570ED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302B" w:rsidRPr="00570EDF">
        <w:rPr>
          <w:rFonts w:ascii="Times New Roman" w:eastAsia="Times New Roman" w:hAnsi="Times New Roman" w:cs="Times New Roman"/>
          <w:sz w:val="24"/>
          <w:szCs w:val="24"/>
        </w:rPr>
        <w:t>и</w:t>
      </w:r>
      <w:r w:rsidR="00CB3689" w:rsidRPr="00570EDF">
        <w:rPr>
          <w:rFonts w:ascii="Times New Roman" w:eastAsia="Times New Roman" w:hAnsi="Times New Roman" w:cs="Times New Roman"/>
          <w:sz w:val="24"/>
          <w:szCs w:val="24"/>
        </w:rPr>
        <w:t>сточник</w:t>
      </w:r>
      <w:r w:rsidR="004C26EC" w:rsidRPr="00570EDF">
        <w:rPr>
          <w:rFonts w:ascii="Times New Roman" w:eastAsia="Times New Roman" w:hAnsi="Times New Roman" w:cs="Times New Roman"/>
          <w:sz w:val="24"/>
          <w:szCs w:val="24"/>
        </w:rPr>
        <w:t>ов</w:t>
      </w:r>
      <w:r w:rsidR="00CB3689" w:rsidRPr="00570EDF">
        <w:rPr>
          <w:rFonts w:ascii="Times New Roman" w:eastAsia="Times New Roman" w:hAnsi="Times New Roman" w:cs="Times New Roman"/>
          <w:sz w:val="24"/>
          <w:szCs w:val="24"/>
        </w:rPr>
        <w:t xml:space="preserve"> фи</w:t>
      </w:r>
      <w:r>
        <w:rPr>
          <w:rFonts w:ascii="Times New Roman" w:eastAsia="Times New Roman" w:hAnsi="Times New Roman" w:cs="Times New Roman"/>
          <w:sz w:val="24"/>
          <w:szCs w:val="24"/>
        </w:rPr>
        <w:t xml:space="preserve">нансирования дефицита </w:t>
      </w:r>
      <w:r w:rsidR="00CB3689" w:rsidRPr="00570EDF">
        <w:rPr>
          <w:rFonts w:ascii="Times New Roman" w:eastAsia="Times New Roman" w:hAnsi="Times New Roman" w:cs="Times New Roman"/>
          <w:sz w:val="24"/>
          <w:szCs w:val="24"/>
        </w:rPr>
        <w:t xml:space="preserve">бюджета </w:t>
      </w:r>
      <w:r>
        <w:rPr>
          <w:rFonts w:ascii="Times New Roman" w:eastAsia="Times New Roman" w:hAnsi="Times New Roman" w:cs="Times New Roman"/>
          <w:sz w:val="24"/>
          <w:szCs w:val="24"/>
        </w:rPr>
        <w:t xml:space="preserve">Вичугского муниципального района </w:t>
      </w:r>
      <w:r w:rsidR="00CB3689" w:rsidRPr="00570EDF">
        <w:rPr>
          <w:rFonts w:ascii="Times New Roman" w:eastAsia="Times New Roman" w:hAnsi="Times New Roman" w:cs="Times New Roman"/>
          <w:sz w:val="24"/>
          <w:szCs w:val="24"/>
        </w:rPr>
        <w:t>за 20</w:t>
      </w:r>
      <w:r w:rsidR="00DF5127" w:rsidRPr="00570EDF">
        <w:rPr>
          <w:rFonts w:ascii="Times New Roman" w:eastAsia="Times New Roman" w:hAnsi="Times New Roman" w:cs="Times New Roman"/>
          <w:sz w:val="24"/>
          <w:szCs w:val="24"/>
        </w:rPr>
        <w:t>2</w:t>
      </w:r>
      <w:r w:rsidR="00B8179A" w:rsidRPr="00570EDF">
        <w:rPr>
          <w:rFonts w:ascii="Times New Roman" w:eastAsia="Times New Roman" w:hAnsi="Times New Roman" w:cs="Times New Roman"/>
          <w:sz w:val="24"/>
          <w:szCs w:val="24"/>
        </w:rPr>
        <w:t>4</w:t>
      </w:r>
      <w:r w:rsidR="00CB3689" w:rsidRPr="00570EDF">
        <w:rPr>
          <w:rFonts w:ascii="Times New Roman" w:eastAsia="Times New Roman" w:hAnsi="Times New Roman" w:cs="Times New Roman"/>
          <w:sz w:val="24"/>
          <w:szCs w:val="24"/>
        </w:rPr>
        <w:t xml:space="preserve"> год по кодам классификации источников финансирования дефицитов бюджетов</w:t>
      </w:r>
      <w:r w:rsidR="00A0302B" w:rsidRPr="00570EDF">
        <w:rPr>
          <w:rFonts w:ascii="Times New Roman" w:eastAsia="Times New Roman" w:hAnsi="Times New Roman" w:cs="Times New Roman"/>
          <w:sz w:val="24"/>
          <w:szCs w:val="24"/>
        </w:rPr>
        <w:t xml:space="preserve"> </w:t>
      </w:r>
      <w:r w:rsidR="00CB3689" w:rsidRPr="00570EDF">
        <w:rPr>
          <w:rFonts w:ascii="Times New Roman" w:eastAsia="Times New Roman" w:hAnsi="Times New Roman" w:cs="Times New Roman"/>
          <w:sz w:val="24"/>
          <w:szCs w:val="24"/>
        </w:rPr>
        <w:t xml:space="preserve">согласно приложению </w:t>
      </w:r>
      <w:r w:rsidR="00580C2A" w:rsidRPr="00570EDF">
        <w:rPr>
          <w:rFonts w:ascii="Times New Roman" w:eastAsia="Times New Roman" w:hAnsi="Times New Roman" w:cs="Times New Roman"/>
          <w:sz w:val="24"/>
          <w:szCs w:val="24"/>
        </w:rPr>
        <w:t>4 к настоящему решению.</w:t>
      </w:r>
    </w:p>
    <w:p w:rsidR="00CB3689" w:rsidRPr="00570EDF" w:rsidRDefault="00570EDF" w:rsidP="00570EDF">
      <w:pPr>
        <w:tabs>
          <w:tab w:val="left" w:pos="993"/>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2. </w:t>
      </w:r>
      <w:r w:rsidR="00CB3689" w:rsidRPr="00570EDF">
        <w:rPr>
          <w:rFonts w:ascii="Times New Roman" w:eastAsia="Times New Roman" w:hAnsi="Times New Roman" w:cs="Times New Roman"/>
          <w:bCs/>
          <w:sz w:val="24"/>
          <w:szCs w:val="24"/>
        </w:rPr>
        <w:t>Опубликовать настоящее решение в информационном бюллетене «Вестник органов местного самоуправления Вичугского муниципального района».</w:t>
      </w:r>
    </w:p>
    <w:p w:rsidR="00570EDF" w:rsidRDefault="00570EDF" w:rsidP="00763830">
      <w:pPr>
        <w:tabs>
          <w:tab w:val="left" w:pos="5775"/>
        </w:tabs>
        <w:spacing w:after="0" w:line="240" w:lineRule="auto"/>
        <w:ind w:firstLine="709"/>
        <w:jc w:val="both"/>
        <w:rPr>
          <w:rFonts w:ascii="Times New Roman" w:eastAsia="Times New Roman" w:hAnsi="Times New Roman" w:cs="Times New Roman"/>
          <w:b/>
          <w:sz w:val="24"/>
          <w:szCs w:val="24"/>
        </w:rPr>
      </w:pPr>
    </w:p>
    <w:p w:rsidR="00570EDF" w:rsidRDefault="00570EDF" w:rsidP="00763830">
      <w:pPr>
        <w:tabs>
          <w:tab w:val="left" w:pos="5775"/>
        </w:tabs>
        <w:spacing w:after="0" w:line="240" w:lineRule="auto"/>
        <w:ind w:firstLine="709"/>
        <w:jc w:val="both"/>
        <w:rPr>
          <w:rFonts w:ascii="Times New Roman" w:eastAsia="Times New Roman" w:hAnsi="Times New Roman" w:cs="Times New Roman"/>
          <w:b/>
          <w:sz w:val="24"/>
          <w:szCs w:val="24"/>
        </w:rPr>
      </w:pPr>
    </w:p>
    <w:p w:rsidR="00570EDF" w:rsidRPr="00411476" w:rsidRDefault="00570EDF" w:rsidP="00570EDF">
      <w:pPr>
        <w:pStyle w:val="3"/>
        <w:ind w:left="0"/>
        <w:rPr>
          <w:szCs w:val="24"/>
        </w:rPr>
      </w:pPr>
      <w:r>
        <w:rPr>
          <w:szCs w:val="24"/>
        </w:rPr>
        <w:t>Председатель Совета</w:t>
      </w:r>
    </w:p>
    <w:p w:rsidR="00570EDF" w:rsidRDefault="00570EDF" w:rsidP="00570EDF">
      <w:pPr>
        <w:pStyle w:val="3"/>
        <w:ind w:left="0"/>
        <w:jc w:val="left"/>
        <w:rPr>
          <w:szCs w:val="24"/>
        </w:rPr>
      </w:pPr>
      <w:r>
        <w:rPr>
          <w:szCs w:val="24"/>
        </w:rPr>
        <w:t xml:space="preserve">Вичугского </w:t>
      </w:r>
      <w:r w:rsidRPr="00411476">
        <w:rPr>
          <w:szCs w:val="24"/>
        </w:rPr>
        <w:t>муни</w:t>
      </w:r>
      <w:r>
        <w:rPr>
          <w:szCs w:val="24"/>
        </w:rPr>
        <w:t>ципального района                                                                  А.Ю.Осин</w:t>
      </w:r>
    </w:p>
    <w:p w:rsidR="00570EDF" w:rsidRDefault="00570EDF" w:rsidP="00570EDF">
      <w:pPr>
        <w:pStyle w:val="af3"/>
      </w:pPr>
    </w:p>
    <w:p w:rsidR="00570EDF" w:rsidRPr="00707779" w:rsidRDefault="00570EDF" w:rsidP="00570EDF">
      <w:pPr>
        <w:pStyle w:val="af3"/>
        <w:rPr>
          <w:b/>
        </w:rPr>
      </w:pPr>
      <w:r w:rsidRPr="00707779">
        <w:t>г. Вичуга</w:t>
      </w:r>
    </w:p>
    <w:p w:rsidR="00570EDF" w:rsidRPr="00707779" w:rsidRDefault="00570EDF" w:rsidP="00570EDF">
      <w:pPr>
        <w:pStyle w:val="af3"/>
      </w:pPr>
      <w:r>
        <w:t>29 мая 2025</w:t>
      </w:r>
      <w:r w:rsidRPr="00707779">
        <w:t xml:space="preserve"> года</w:t>
      </w:r>
    </w:p>
    <w:p w:rsidR="00570EDF" w:rsidRPr="00FF0F5F" w:rsidRDefault="009B6D4F" w:rsidP="00570EDF">
      <w:pPr>
        <w:pStyle w:val="af3"/>
        <w:sectPr w:rsidR="00570EDF" w:rsidRPr="00FF0F5F" w:rsidSect="00570EDF">
          <w:pgSz w:w="11906" w:h="16838"/>
          <w:pgMar w:top="851" w:right="567" w:bottom="851" w:left="1701" w:header="720" w:footer="720" w:gutter="0"/>
          <w:cols w:space="720"/>
          <w:docGrid w:linePitch="272"/>
        </w:sectPr>
      </w:pPr>
      <w:r>
        <w:t>№  28</w:t>
      </w:r>
    </w:p>
    <w:p w:rsidR="003600F6" w:rsidRPr="001642CD" w:rsidRDefault="003600F6" w:rsidP="006F18AF">
      <w:pPr>
        <w:pStyle w:val="af3"/>
        <w:jc w:val="right"/>
      </w:pPr>
    </w:p>
    <w:tbl>
      <w:tblPr>
        <w:tblW w:w="14678" w:type="dxa"/>
        <w:tblInd w:w="108" w:type="dxa"/>
        <w:tblLook w:val="04A0" w:firstRow="1" w:lastRow="0" w:firstColumn="1" w:lastColumn="0" w:noHBand="0" w:noVBand="1"/>
      </w:tblPr>
      <w:tblGrid>
        <w:gridCol w:w="3116"/>
        <w:gridCol w:w="6382"/>
        <w:gridCol w:w="1842"/>
        <w:gridCol w:w="1843"/>
        <w:gridCol w:w="1495"/>
      </w:tblGrid>
      <w:tr w:rsidR="006F18AF" w:rsidRPr="00F47671" w:rsidTr="006F18AF">
        <w:trPr>
          <w:trHeight w:val="301"/>
        </w:trPr>
        <w:tc>
          <w:tcPr>
            <w:tcW w:w="14678" w:type="dxa"/>
            <w:gridSpan w:val="5"/>
            <w:tcBorders>
              <w:top w:val="nil"/>
              <w:left w:val="nil"/>
              <w:right w:val="nil"/>
            </w:tcBorders>
            <w:shd w:val="clear" w:color="auto" w:fill="auto"/>
            <w:vAlign w:val="bottom"/>
          </w:tcPr>
          <w:p w:rsidR="006F18AF" w:rsidRDefault="006F18AF" w:rsidP="006F18AF">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1</w:t>
            </w:r>
          </w:p>
          <w:p w:rsidR="006F18AF" w:rsidRDefault="006F18AF" w:rsidP="006F18AF">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 решению Совета </w:t>
            </w:r>
          </w:p>
          <w:p w:rsidR="006F18AF" w:rsidRDefault="006F18AF" w:rsidP="006F18AF">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Вичугского муниципального района</w:t>
            </w:r>
          </w:p>
          <w:p w:rsidR="006F18AF" w:rsidRPr="00F47671" w:rsidRDefault="009B6D4F" w:rsidP="006F18AF">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29.05.2025 № 28</w:t>
            </w:r>
          </w:p>
        </w:tc>
      </w:tr>
      <w:tr w:rsidR="006F18AF" w:rsidRPr="00F47671" w:rsidTr="006F18AF">
        <w:trPr>
          <w:trHeight w:val="80"/>
        </w:trPr>
        <w:tc>
          <w:tcPr>
            <w:tcW w:w="14678" w:type="dxa"/>
            <w:gridSpan w:val="5"/>
            <w:tcBorders>
              <w:top w:val="nil"/>
              <w:left w:val="nil"/>
              <w:right w:val="nil"/>
            </w:tcBorders>
            <w:shd w:val="clear" w:color="auto" w:fill="auto"/>
            <w:vAlign w:val="bottom"/>
          </w:tcPr>
          <w:p w:rsidR="006F18AF" w:rsidRPr="00F47671" w:rsidRDefault="006F18AF" w:rsidP="00F47671">
            <w:pPr>
              <w:spacing w:after="0" w:line="240" w:lineRule="auto"/>
              <w:jc w:val="center"/>
              <w:rPr>
                <w:rFonts w:ascii="Times New Roman" w:eastAsia="Times New Roman" w:hAnsi="Times New Roman" w:cs="Times New Roman"/>
                <w:color w:val="000000"/>
                <w:sz w:val="24"/>
                <w:szCs w:val="24"/>
              </w:rPr>
            </w:pPr>
          </w:p>
        </w:tc>
      </w:tr>
      <w:tr w:rsidR="00F47671" w:rsidRPr="00F47671" w:rsidTr="006F18AF">
        <w:trPr>
          <w:trHeight w:val="301"/>
        </w:trPr>
        <w:tc>
          <w:tcPr>
            <w:tcW w:w="14678" w:type="dxa"/>
            <w:gridSpan w:val="5"/>
            <w:tcBorders>
              <w:left w:val="nil"/>
              <w:right w:val="nil"/>
            </w:tcBorders>
            <w:shd w:val="clear" w:color="auto" w:fill="auto"/>
            <w:vAlign w:val="bottom"/>
            <w:hideMark/>
          </w:tcPr>
          <w:p w:rsidR="00F47671" w:rsidRPr="00F47671" w:rsidRDefault="00F47671" w:rsidP="00F47671">
            <w:pPr>
              <w:spacing w:after="0" w:line="240" w:lineRule="auto"/>
              <w:jc w:val="center"/>
              <w:rPr>
                <w:rFonts w:ascii="Times New Roman" w:eastAsia="Times New Roman" w:hAnsi="Times New Roman" w:cs="Times New Roman"/>
                <w:color w:val="000000"/>
                <w:sz w:val="24"/>
                <w:szCs w:val="24"/>
              </w:rPr>
            </w:pPr>
            <w:r w:rsidRPr="00F47671">
              <w:rPr>
                <w:rFonts w:ascii="Times New Roman" w:eastAsia="Times New Roman" w:hAnsi="Times New Roman" w:cs="Times New Roman"/>
                <w:color w:val="000000"/>
                <w:sz w:val="24"/>
                <w:szCs w:val="24"/>
              </w:rPr>
              <w:t>ДОХОДЫ БЮДЖЕТА ВИЧУГСКОГО МУНИЦИПАЛЬНОГО РАЙОНА ЗА 2024 ГОД ПО КОДАМ КЛАССИФИКАЦИИ ДОХОДОВ БЮДЖЕТОВ</w:t>
            </w:r>
          </w:p>
        </w:tc>
      </w:tr>
      <w:tr w:rsidR="006F18AF" w:rsidRPr="00F47671" w:rsidTr="006F18AF">
        <w:trPr>
          <w:trHeight w:val="189"/>
        </w:trPr>
        <w:tc>
          <w:tcPr>
            <w:tcW w:w="14678" w:type="dxa"/>
            <w:gridSpan w:val="5"/>
            <w:tcBorders>
              <w:left w:val="nil"/>
              <w:bottom w:val="single" w:sz="4" w:space="0" w:color="auto"/>
              <w:right w:val="nil"/>
            </w:tcBorders>
            <w:shd w:val="clear" w:color="auto" w:fill="auto"/>
            <w:vAlign w:val="bottom"/>
          </w:tcPr>
          <w:p w:rsidR="006F18AF" w:rsidRPr="00F47671" w:rsidRDefault="006F18AF" w:rsidP="00F47671">
            <w:pPr>
              <w:spacing w:after="0" w:line="240" w:lineRule="auto"/>
              <w:jc w:val="center"/>
              <w:rPr>
                <w:rFonts w:ascii="Times New Roman" w:eastAsia="Times New Roman" w:hAnsi="Times New Roman" w:cs="Times New Roman"/>
                <w:color w:val="000000"/>
                <w:sz w:val="24"/>
                <w:szCs w:val="24"/>
              </w:rPr>
            </w:pPr>
          </w:p>
        </w:tc>
      </w:tr>
      <w:tr w:rsidR="00F47671" w:rsidRPr="00F47671" w:rsidTr="00F47671">
        <w:trPr>
          <w:trHeight w:val="276"/>
        </w:trPr>
        <w:tc>
          <w:tcPr>
            <w:tcW w:w="31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Код классификации доходов бюджетов Российской Федерации</w:t>
            </w:r>
          </w:p>
        </w:tc>
        <w:tc>
          <w:tcPr>
            <w:tcW w:w="63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Наименование доходов</w:t>
            </w:r>
          </w:p>
        </w:tc>
        <w:tc>
          <w:tcPr>
            <w:tcW w:w="51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Сумма (рублей)</w:t>
            </w:r>
          </w:p>
        </w:tc>
      </w:tr>
      <w:tr w:rsidR="00F47671" w:rsidRPr="00F47671" w:rsidTr="00F47671">
        <w:trPr>
          <w:trHeight w:val="276"/>
        </w:trPr>
        <w:tc>
          <w:tcPr>
            <w:tcW w:w="3116" w:type="dxa"/>
            <w:vMerge/>
            <w:tcBorders>
              <w:top w:val="single" w:sz="4" w:space="0" w:color="auto"/>
              <w:left w:val="single" w:sz="4" w:space="0" w:color="auto"/>
              <w:bottom w:val="single" w:sz="4" w:space="0" w:color="auto"/>
              <w:right w:val="single" w:sz="4" w:space="0" w:color="auto"/>
            </w:tcBorders>
            <w:vAlign w:val="center"/>
            <w:hideMark/>
          </w:tcPr>
          <w:p w:rsidR="00F47671" w:rsidRPr="00F47671" w:rsidRDefault="00F47671" w:rsidP="00F47671">
            <w:pPr>
              <w:spacing w:after="0" w:line="240" w:lineRule="auto"/>
              <w:rPr>
                <w:rFonts w:ascii="Times New Roman" w:eastAsia="Times New Roman" w:hAnsi="Times New Roman" w:cs="Times New Roman"/>
                <w:sz w:val="24"/>
                <w:szCs w:val="24"/>
              </w:rPr>
            </w:pPr>
          </w:p>
        </w:tc>
        <w:tc>
          <w:tcPr>
            <w:tcW w:w="6382" w:type="dxa"/>
            <w:vMerge/>
            <w:tcBorders>
              <w:top w:val="single" w:sz="4" w:space="0" w:color="auto"/>
              <w:left w:val="single" w:sz="4" w:space="0" w:color="auto"/>
              <w:bottom w:val="single" w:sz="4" w:space="0" w:color="auto"/>
              <w:right w:val="single" w:sz="4" w:space="0" w:color="auto"/>
            </w:tcBorders>
            <w:vAlign w:val="center"/>
            <w:hideMark/>
          </w:tcPr>
          <w:p w:rsidR="00F47671" w:rsidRPr="00F47671" w:rsidRDefault="00F47671" w:rsidP="00F47671">
            <w:pPr>
              <w:spacing w:after="0" w:line="240" w:lineRule="auto"/>
              <w:rPr>
                <w:rFonts w:ascii="Times New Roman" w:eastAsia="Times New Roman" w:hAnsi="Times New Roman" w:cs="Times New Roman"/>
                <w:sz w:val="24"/>
                <w:szCs w:val="24"/>
              </w:rPr>
            </w:pPr>
          </w:p>
        </w:tc>
        <w:tc>
          <w:tcPr>
            <w:tcW w:w="5180" w:type="dxa"/>
            <w:gridSpan w:val="3"/>
            <w:vMerge/>
            <w:tcBorders>
              <w:top w:val="single" w:sz="4" w:space="0" w:color="auto"/>
              <w:left w:val="single" w:sz="4" w:space="0" w:color="auto"/>
              <w:bottom w:val="single" w:sz="4" w:space="0" w:color="auto"/>
              <w:right w:val="single" w:sz="4" w:space="0" w:color="auto"/>
            </w:tcBorders>
            <w:vAlign w:val="center"/>
            <w:hideMark/>
          </w:tcPr>
          <w:p w:rsidR="00F47671" w:rsidRPr="00F47671" w:rsidRDefault="00F47671" w:rsidP="00F47671">
            <w:pPr>
              <w:spacing w:after="0" w:line="240" w:lineRule="auto"/>
              <w:rPr>
                <w:rFonts w:ascii="Times New Roman" w:eastAsia="Times New Roman" w:hAnsi="Times New Roman" w:cs="Times New Roman"/>
                <w:sz w:val="24"/>
                <w:szCs w:val="24"/>
              </w:rPr>
            </w:pPr>
          </w:p>
        </w:tc>
      </w:tr>
      <w:tr w:rsidR="00F47671" w:rsidRPr="00F47671" w:rsidTr="00B27E75">
        <w:trPr>
          <w:trHeight w:val="447"/>
        </w:trPr>
        <w:tc>
          <w:tcPr>
            <w:tcW w:w="3116" w:type="dxa"/>
            <w:vMerge/>
            <w:tcBorders>
              <w:top w:val="single" w:sz="4" w:space="0" w:color="auto"/>
              <w:left w:val="single" w:sz="4" w:space="0" w:color="auto"/>
              <w:bottom w:val="single" w:sz="4" w:space="0" w:color="auto"/>
              <w:right w:val="single" w:sz="4" w:space="0" w:color="auto"/>
            </w:tcBorders>
            <w:vAlign w:val="center"/>
            <w:hideMark/>
          </w:tcPr>
          <w:p w:rsidR="00F47671" w:rsidRPr="00F47671" w:rsidRDefault="00F47671" w:rsidP="00F47671">
            <w:pPr>
              <w:spacing w:after="0" w:line="240" w:lineRule="auto"/>
              <w:rPr>
                <w:rFonts w:ascii="Times New Roman" w:eastAsia="Times New Roman" w:hAnsi="Times New Roman" w:cs="Times New Roman"/>
                <w:sz w:val="24"/>
                <w:szCs w:val="24"/>
              </w:rPr>
            </w:pPr>
          </w:p>
        </w:tc>
        <w:tc>
          <w:tcPr>
            <w:tcW w:w="6382" w:type="dxa"/>
            <w:vMerge/>
            <w:tcBorders>
              <w:top w:val="single" w:sz="4" w:space="0" w:color="auto"/>
              <w:left w:val="single" w:sz="4" w:space="0" w:color="auto"/>
              <w:bottom w:val="single" w:sz="4" w:space="0" w:color="auto"/>
              <w:right w:val="single" w:sz="4" w:space="0" w:color="auto"/>
            </w:tcBorders>
            <w:vAlign w:val="center"/>
            <w:hideMark/>
          </w:tcPr>
          <w:p w:rsidR="00F47671" w:rsidRPr="00F47671" w:rsidRDefault="00F47671" w:rsidP="00F47671">
            <w:pPr>
              <w:spacing w:after="0" w:line="240" w:lineRule="auto"/>
              <w:rPr>
                <w:rFonts w:ascii="Times New Roman" w:eastAsia="Times New Roman" w:hAnsi="Times New Roman" w:cs="Times New Roman"/>
                <w:sz w:val="24"/>
                <w:szCs w:val="24"/>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Уточненный план  на 31.12.2024 г. </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Исполнено</w:t>
            </w:r>
          </w:p>
        </w:tc>
        <w:tc>
          <w:tcPr>
            <w:tcW w:w="1495" w:type="dxa"/>
            <w:tcBorders>
              <w:top w:val="nil"/>
              <w:left w:val="nil"/>
              <w:bottom w:val="single" w:sz="4" w:space="0" w:color="auto"/>
              <w:right w:val="single" w:sz="4" w:space="0" w:color="auto"/>
            </w:tcBorders>
            <w:shd w:val="clear" w:color="auto" w:fill="auto"/>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исполнения</w:t>
            </w:r>
          </w:p>
        </w:tc>
      </w:tr>
      <w:tr w:rsidR="00F47671" w:rsidRPr="00F47671" w:rsidTr="00B27E75">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c>
          <w:tcPr>
            <w:tcW w:w="6382" w:type="dxa"/>
            <w:tcBorders>
              <w:top w:val="single" w:sz="4" w:space="0" w:color="auto"/>
              <w:left w:val="nil"/>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бюджета - Итого</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578 270 359,59</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573 167 086,97</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99,1</w:t>
            </w:r>
          </w:p>
        </w:tc>
      </w:tr>
      <w:tr w:rsidR="00F47671" w:rsidRPr="00F47671" w:rsidTr="00F47671">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000 1 00 00000 00 0000 000</w:t>
            </w:r>
          </w:p>
        </w:tc>
        <w:tc>
          <w:tcPr>
            <w:tcW w:w="638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НАЛОГОВЫЕ И НЕНАЛОГОВЫЕ ДОХОДЫ</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63 759 087,56</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75 215 832,92</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118,0</w:t>
            </w:r>
          </w:p>
        </w:tc>
      </w:tr>
      <w:tr w:rsidR="00F47671" w:rsidRPr="00F47671" w:rsidTr="00F47671">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000 1 01 00000 00 0000 000</w:t>
            </w:r>
          </w:p>
        </w:tc>
        <w:tc>
          <w:tcPr>
            <w:tcW w:w="638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НАЛОГИ НА ПРИБЫЛЬ, ДОХОДЫ</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34 723 415,01</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39 970 178,99</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115,1</w:t>
            </w:r>
          </w:p>
        </w:tc>
      </w:tr>
      <w:tr w:rsidR="00F47671" w:rsidRPr="00F47671" w:rsidTr="00F47671">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000 1 01 02000 01 0000 110</w:t>
            </w:r>
          </w:p>
        </w:tc>
        <w:tc>
          <w:tcPr>
            <w:tcW w:w="638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34 723 415,01</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39 970 178,99</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115,1</w:t>
            </w:r>
          </w:p>
        </w:tc>
      </w:tr>
      <w:tr w:rsidR="00F47671" w:rsidRPr="00F47671" w:rsidTr="00B27E75">
        <w:trPr>
          <w:trHeight w:val="209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182 1 01 02010 01 0000 110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33 199 725,53</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36 391 758,54</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109,6</w:t>
            </w:r>
          </w:p>
        </w:tc>
      </w:tr>
      <w:tr w:rsidR="00F47671" w:rsidRPr="00F47671" w:rsidTr="00B27E75">
        <w:trPr>
          <w:trHeight w:val="210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182 1 01 02020 01 0000 110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650,00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650,00</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28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182 1 01 02030 01 0000 110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1 241 614,24</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157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182 1 01 02040 01 0000 110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471 225,00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471 225,00</w:t>
            </w:r>
          </w:p>
        </w:tc>
        <w:tc>
          <w:tcPr>
            <w:tcW w:w="1495"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274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182 1 01 02080 01 0000 110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17 000,00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624 693,00</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138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182 1 01 02130 01 0000 110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100 000,00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410 647,25</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111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182 1 01 02140 01 0000 110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584 814,48</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829 590,96</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141,9</w:t>
            </w:r>
          </w:p>
        </w:tc>
      </w:tr>
      <w:tr w:rsidR="00F47671" w:rsidRPr="00F47671" w:rsidTr="007F746D">
        <w:trPr>
          <w:trHeight w:val="26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000 1 03 00000 00 0000 000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НАЛОГИ НА ТОВАРЫ (РАБОТЫ, УСЛУГИ), РЕАЛИЗУЕМЫЕ НА ТЕРРИТОРИИ РОССИЙСКОЙ </w:t>
            </w:r>
            <w:r w:rsidRPr="00F47671">
              <w:rPr>
                <w:rFonts w:ascii="Times New Roman" w:eastAsia="Times New Roman" w:hAnsi="Times New Roman" w:cs="Times New Roman"/>
                <w:sz w:val="24"/>
                <w:szCs w:val="24"/>
              </w:rPr>
              <w:lastRenderedPageBreak/>
              <w:t xml:space="preserve">ФЕДЕРАЦИИ </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8 412 560,00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9 023 942,85</w:t>
            </w:r>
          </w:p>
        </w:tc>
        <w:tc>
          <w:tcPr>
            <w:tcW w:w="1495"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107,3</w:t>
            </w:r>
          </w:p>
        </w:tc>
      </w:tr>
      <w:tr w:rsidR="00F47671" w:rsidRPr="00F47671" w:rsidTr="00B27E75">
        <w:trPr>
          <w:trHeight w:val="26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000 1 03 02000 01 0000 110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Акцизы    по     подакцизным     товарам (продукции), производимым на  территории Российской Федерации</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8 412 560,00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9 023 942,85</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107,3</w:t>
            </w:r>
          </w:p>
        </w:tc>
      </w:tr>
      <w:tr w:rsidR="00F47671" w:rsidRPr="00F47671" w:rsidTr="00B27E75">
        <w:trPr>
          <w:trHeight w:val="125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000 1 03 02230 01 0000 110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4 387 500,00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4 662 091,34</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106,3</w:t>
            </w:r>
          </w:p>
        </w:tc>
      </w:tr>
      <w:tr w:rsidR="00F47671" w:rsidRPr="00F47671" w:rsidTr="00B27E75">
        <w:trPr>
          <w:trHeight w:val="213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182 1 03 02231 01 0000 110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4 387 500,00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4 662 091,34</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106,3</w:t>
            </w:r>
          </w:p>
        </w:tc>
      </w:tr>
      <w:tr w:rsidR="00F47671" w:rsidRPr="00F47671" w:rsidTr="00B27E75">
        <w:trPr>
          <w:trHeight w:val="163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000 1 03 02240 01 0000 110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20 900,00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26 936,91</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128,9</w:t>
            </w:r>
          </w:p>
        </w:tc>
      </w:tr>
      <w:tr w:rsidR="00F47671" w:rsidRPr="00F47671" w:rsidTr="00B27E75">
        <w:trPr>
          <w:trHeight w:val="224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182 1 03 02241 01 0000 110</w:t>
            </w:r>
          </w:p>
        </w:tc>
        <w:tc>
          <w:tcPr>
            <w:tcW w:w="6382" w:type="dxa"/>
            <w:tcBorders>
              <w:top w:val="single" w:sz="4" w:space="0" w:color="auto"/>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20 900,00</w:t>
            </w:r>
          </w:p>
        </w:tc>
        <w:tc>
          <w:tcPr>
            <w:tcW w:w="1843" w:type="dxa"/>
            <w:tcBorders>
              <w:top w:val="single" w:sz="4" w:space="0" w:color="auto"/>
              <w:left w:val="nil"/>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26 936,91</w:t>
            </w:r>
          </w:p>
        </w:tc>
        <w:tc>
          <w:tcPr>
            <w:tcW w:w="1495" w:type="dxa"/>
            <w:tcBorders>
              <w:top w:val="nil"/>
              <w:left w:val="nil"/>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128,9</w:t>
            </w:r>
          </w:p>
        </w:tc>
      </w:tr>
      <w:tr w:rsidR="00F47671" w:rsidRPr="00F47671" w:rsidTr="00B27E75">
        <w:trPr>
          <w:trHeight w:val="111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000 1 03 02250 01 0000 110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4 549 350,00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4 842 377,13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106,4</w:t>
            </w:r>
          </w:p>
        </w:tc>
      </w:tr>
      <w:tr w:rsidR="00F47671" w:rsidRPr="00F47671" w:rsidTr="00B27E75">
        <w:trPr>
          <w:trHeight w:val="200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182 1 03 02251 01 0000 110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4 549 350,00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4 842 377,13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106,4</w:t>
            </w:r>
          </w:p>
        </w:tc>
      </w:tr>
      <w:tr w:rsidR="00F47671" w:rsidRPr="00F47671" w:rsidTr="00B27E75">
        <w:trPr>
          <w:trHeight w:val="133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000 1 03 02260 01 0000 110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-545 190,00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-507 462,53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93,1</w:t>
            </w:r>
          </w:p>
        </w:tc>
      </w:tr>
      <w:tr w:rsidR="00F47671" w:rsidRPr="00F47671" w:rsidTr="00B27E75">
        <w:trPr>
          <w:trHeight w:val="222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182 1 03 02261 01 0000 110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-545 190,00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-507 462,53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93,1</w:t>
            </w:r>
          </w:p>
        </w:tc>
      </w:tr>
      <w:tr w:rsidR="00F47671" w:rsidRPr="00F47671" w:rsidTr="00B27E75">
        <w:trPr>
          <w:trHeight w:val="31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000 1 05 00000 00 0000 000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НАЛОГИ НА СОВОКУПНЫЙ ДОХОД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3 531 656,38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4 645 664,87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131,5</w:t>
            </w:r>
          </w:p>
        </w:tc>
      </w:tr>
      <w:tr w:rsidR="00F47671" w:rsidRPr="00F47671" w:rsidTr="00B27E75">
        <w:trPr>
          <w:trHeight w:val="37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000 1 05 01000 00 0000 110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в связи с применением упрощенной системы налогообложения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2 502 300,00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3 597 220,76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143,8</w:t>
            </w:r>
          </w:p>
        </w:tc>
      </w:tr>
      <w:tr w:rsidR="00F47671" w:rsidRPr="00F47671" w:rsidTr="00B27E75">
        <w:trPr>
          <w:trHeight w:val="52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000 1 05 01010 01 0000 110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1 301 200,00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1 950 394,51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149,9</w:t>
            </w:r>
          </w:p>
        </w:tc>
      </w:tr>
      <w:tr w:rsidR="00F47671" w:rsidRPr="00F47671" w:rsidTr="00B27E75">
        <w:trPr>
          <w:trHeight w:val="26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182 1 05 01011 01 0000 110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1 301 200,00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1 950 394,51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149,9</w:t>
            </w:r>
          </w:p>
        </w:tc>
      </w:tr>
      <w:tr w:rsidR="00F47671" w:rsidRPr="00F47671" w:rsidTr="00B27E75">
        <w:trPr>
          <w:trHeight w:val="69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000 1 05 01020 01 0000 110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с налогоплательщиков, выбравших в качестве объекта налогообложения доходы, уменьшенные на величину расходов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1 201 100,00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1 646 814,96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137,1</w:t>
            </w:r>
          </w:p>
        </w:tc>
      </w:tr>
      <w:tr w:rsidR="00F47671" w:rsidRPr="00F47671" w:rsidTr="00B27E75">
        <w:trPr>
          <w:trHeight w:val="83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182 1 05 01021 01 0000 110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1 201 100,00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1 646 735,21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137,1</w:t>
            </w:r>
          </w:p>
        </w:tc>
      </w:tr>
      <w:tr w:rsidR="00F47671" w:rsidRPr="00F47671" w:rsidTr="00B27E75">
        <w:trPr>
          <w:trHeight w:val="56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182 1 05 01022 01 0000 110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79,75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747"/>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182 1 05 01050 01 0000 110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Минимальный налог, зачисляемый в бюджеты субъектов Российской Федерации (за налоговые периоды, истекшие до 1 января 2016 года)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11,29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33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000 1 05 02000 02 0000 110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Единый налог на вмененный доход для отдельных видов деятельности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34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182 1 05 02010 02 0000 110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Единый налог на вмененный доход для отдельных видов деятельности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6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000 1 05 03000 01 0000 110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Единый сельскохозяйственный налог</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32 000,00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50 587,73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158,1</w:t>
            </w:r>
          </w:p>
        </w:tc>
      </w:tr>
      <w:tr w:rsidR="00F47671" w:rsidRPr="00F47671" w:rsidTr="00B27E75">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182 1 05 03010 01 0000 110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Единый сельскохозяйственный налог</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32 000,00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50 587,73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158,1</w:t>
            </w:r>
          </w:p>
        </w:tc>
      </w:tr>
      <w:tr w:rsidR="00F47671" w:rsidRPr="00F47671" w:rsidTr="00B27E75">
        <w:trPr>
          <w:trHeight w:val="20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000 1 05 04000 02 0000 110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в связи с применением патентной системы налогообложения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997 356,38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997 356,38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49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182 1 05 04020 02 0000 110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997 356,38</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997 356,38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491"/>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000 1 07 00000 00 0000 000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НАЛОГИ, СБОРЫ И РЕГУЛЯРНЫЕ ПЛАТЕЖИ ЗА ПОЛЬЗОВАНИЕ ПРИРОДНЫМИ РЕСУРСАМИ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166 000,00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349 265,00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7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000 1 07 01000 01 0000 110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добычу полезных ископаемых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349 265,00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182 1 07 01020 01 0000 110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Налог на добычу общераспространенных полезных ископаемых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349 265,00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7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182 1 08 00000 00 0000 000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ГОСУДАРСТВЕННАЯ ПОШЛИНА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969 874,20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407"/>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000 1 08 03000 01 0000 110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Государственная пошлина по делам, рассматриваемым в судах общей юрисдикции, мировыми судьями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969 874,20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83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182 1 08 03010 01 0000 110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969 874,20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B27E75">
        <w:trPr>
          <w:trHeight w:val="56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ИСПОЛЬЗОВАНИЯ ИМУЩЕСТВА, НАХОДЯЩЕГОСЯ В ГОСУДАРСТВЕННОЙ И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5 677 301,97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6 214 071,22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109,5</w:t>
            </w:r>
          </w:p>
        </w:tc>
      </w:tr>
      <w:tr w:rsidR="00F47671" w:rsidRPr="00F47671" w:rsidTr="00B27E75">
        <w:trPr>
          <w:trHeight w:val="142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000 1 11 05000 00 0000 120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5 541 837,32</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6 072 766,00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109,6</w:t>
            </w:r>
          </w:p>
        </w:tc>
      </w:tr>
      <w:tr w:rsidR="00F47671" w:rsidRPr="00F47671" w:rsidTr="00B27E75">
        <w:trPr>
          <w:trHeight w:val="1317"/>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000 1 11 05010 00 0000 120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color w:val="000000"/>
                <w:sz w:val="24"/>
                <w:szCs w:val="24"/>
              </w:rPr>
            </w:pPr>
            <w:r w:rsidRPr="00F47671">
              <w:rPr>
                <w:rFonts w:ascii="Times New Roman" w:eastAsia="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4 492 607,32</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4 597 582,81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102,3</w:t>
            </w:r>
          </w:p>
        </w:tc>
      </w:tr>
      <w:tr w:rsidR="00F47671" w:rsidRPr="00F47671" w:rsidTr="00B27E75">
        <w:trPr>
          <w:trHeight w:val="163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000 1 11 05013 05 0000 120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color w:val="000000"/>
                <w:sz w:val="24"/>
                <w:szCs w:val="24"/>
              </w:rPr>
            </w:pPr>
            <w:r w:rsidRPr="00F47671">
              <w:rPr>
                <w:rFonts w:ascii="Times New Roman" w:eastAsia="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4 174 486,17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4 174 486,17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65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911 1 11 05013 05 0000 120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color w:val="000000"/>
                <w:sz w:val="24"/>
                <w:szCs w:val="24"/>
              </w:rPr>
            </w:pPr>
            <w:r w:rsidRPr="00F47671">
              <w:rPr>
                <w:rFonts w:ascii="Times New Roman" w:eastAsia="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4 174 486,17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4 174 486,17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2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000 1 11 05013 13 0000 120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w:t>
            </w:r>
            <w:r w:rsidRPr="00F47671">
              <w:rPr>
                <w:rFonts w:ascii="Times New Roman" w:eastAsia="Times New Roman" w:hAnsi="Times New Roman" w:cs="Times New Roman"/>
                <w:sz w:val="24"/>
                <w:szCs w:val="24"/>
              </w:rPr>
              <w:lastRenderedPageBreak/>
              <w:t>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318 121,15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423 096,64</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133,0</w:t>
            </w:r>
          </w:p>
        </w:tc>
      </w:tr>
      <w:tr w:rsidR="00F47671" w:rsidRPr="00F47671" w:rsidTr="00B27E75">
        <w:trPr>
          <w:trHeight w:val="154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921 1 11 05013 13 0000 120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255 000,00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359 975,49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141,2</w:t>
            </w:r>
          </w:p>
        </w:tc>
      </w:tr>
      <w:tr w:rsidR="00F47671" w:rsidRPr="00F47671" w:rsidTr="00B27E75">
        <w:trPr>
          <w:trHeight w:val="158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922 1 11 05013 13 0000 120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56 716,46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56 716,46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61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923 1 11 05013 13 0000 120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6 404,69</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6 404,69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50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000 1 11 05020 00 0000 120 </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1 030 020,00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1 443 585,82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140,2</w:t>
            </w:r>
          </w:p>
        </w:tc>
      </w:tr>
      <w:tr w:rsidR="00F47671" w:rsidRPr="00F47671" w:rsidTr="00B27E75">
        <w:trPr>
          <w:trHeight w:val="154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911 1 11 05025 05 0000 120 </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1 030 020,00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1 443 585,82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140,2</w:t>
            </w:r>
          </w:p>
        </w:tc>
      </w:tr>
      <w:tr w:rsidR="00F47671" w:rsidRPr="00F47671" w:rsidTr="00B27E75">
        <w:trPr>
          <w:trHeight w:val="69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000 1 11 05070 00 0000 120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19 210,00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31 597,37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164,5</w:t>
            </w:r>
          </w:p>
        </w:tc>
      </w:tr>
      <w:tr w:rsidR="00F47671" w:rsidRPr="00F47671" w:rsidTr="00B27E75">
        <w:trPr>
          <w:trHeight w:val="83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911 1 11 05075 05 0000 120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сдачи в аренду имущества, составляющего казну муниципальных районов (за исключением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19 210,00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31 597,37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164,5</w:t>
            </w:r>
          </w:p>
        </w:tc>
      </w:tr>
      <w:tr w:rsidR="00F47671" w:rsidRPr="00F47671" w:rsidTr="00B27E75">
        <w:trPr>
          <w:trHeight w:val="155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000 1 11 09000 00 0000 120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135 464,65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141 305,22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104,3</w:t>
            </w:r>
          </w:p>
        </w:tc>
      </w:tr>
      <w:tr w:rsidR="00F47671" w:rsidRPr="00F47671" w:rsidTr="00B27E75">
        <w:trPr>
          <w:trHeight w:val="158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000 1 11 09040 00 0000 120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135 464,65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141 305,22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104,3</w:t>
            </w:r>
          </w:p>
        </w:tc>
      </w:tr>
      <w:tr w:rsidR="00F47671" w:rsidRPr="00F47671" w:rsidTr="00B27E75">
        <w:trPr>
          <w:trHeight w:val="1627"/>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911 1 11 09045 05 0000 120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16 943,29</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22 783,86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134,5</w:t>
            </w:r>
          </w:p>
        </w:tc>
      </w:tr>
      <w:tr w:rsidR="00F47671" w:rsidRPr="00F47671" w:rsidTr="00B27E75">
        <w:trPr>
          <w:trHeight w:val="151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913 1 11 09045 05 0000 120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118 521,36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118 521,36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27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000 1 12 00000 00 0000 000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ПЛАТЕЖИ ПРИ ПОЛЬЗОВАНИИ ПРИРОДНЫМИ РЕСУРСАМИ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803 662,05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969 620,80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120,7</w:t>
            </w:r>
          </w:p>
        </w:tc>
      </w:tr>
      <w:tr w:rsidR="00F47671" w:rsidRPr="00F47671" w:rsidTr="00B27E75">
        <w:trPr>
          <w:trHeight w:val="28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000 1 12 01000 01 0000 120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Плата за негативное воздействие на окружающую среду</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803 662,05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969 620,80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120,7</w:t>
            </w:r>
          </w:p>
        </w:tc>
      </w:tr>
      <w:tr w:rsidR="00F47671" w:rsidRPr="00F47671" w:rsidTr="00B27E75">
        <w:trPr>
          <w:trHeight w:val="26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048 1 12 01010 01 6000 120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w:t>
            </w:r>
            <w:r w:rsidRPr="00F47671">
              <w:rPr>
                <w:rFonts w:ascii="Times New Roman" w:eastAsia="Times New Roman" w:hAnsi="Times New Roman" w:cs="Times New Roman"/>
                <w:sz w:val="24"/>
                <w:szCs w:val="24"/>
              </w:rPr>
              <w:lastRenderedPageBreak/>
              <w:t>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80 000,00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87 866,26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109,8</w:t>
            </w:r>
          </w:p>
        </w:tc>
      </w:tr>
      <w:tr w:rsidR="00F47671" w:rsidRPr="00F47671" w:rsidTr="00B27E75">
        <w:trPr>
          <w:trHeight w:val="111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048 1 12 01030 01 6000 120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355 000,00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512 253,83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144,3</w:t>
            </w:r>
          </w:p>
        </w:tc>
      </w:tr>
      <w:tr w:rsidR="00F47671" w:rsidRPr="00F47671" w:rsidTr="00B27E75">
        <w:trPr>
          <w:trHeight w:val="12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000 1 12 01040 01 0000 120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Плата за размещение отходов производства и потребления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368 662,05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369 500,71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100,2</w:t>
            </w:r>
          </w:p>
        </w:tc>
      </w:tr>
      <w:tr w:rsidR="00F47671" w:rsidRPr="00F47671" w:rsidTr="00B27E75">
        <w:trPr>
          <w:trHeight w:val="96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048 1 12 01041 01 6000 120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10 838,66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108,4</w:t>
            </w:r>
          </w:p>
        </w:tc>
      </w:tr>
      <w:tr w:rsidR="00F47671" w:rsidRPr="00F47671" w:rsidTr="00B27E75">
        <w:trPr>
          <w:trHeight w:val="99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048 1 12 01042 01 6000 120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358 662,05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358 662,05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30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000 1 13 00000 00 0000 000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ОКАЗАНИЯ ПЛАТНЫХ УСЛУГ  И КОМПЕНСАЦИИ ЗАТРАТ ГОСУДАРСТВА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4 528 272,38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4 292 326,90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94,8</w:t>
            </w:r>
          </w:p>
        </w:tc>
      </w:tr>
      <w:tr w:rsidR="00F47671" w:rsidRPr="00F47671" w:rsidTr="00B27E75">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000 1 13 01000 00 0000 130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оказания платных услуг (работ)</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4 512 297,00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4 240 950,37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94,0</w:t>
            </w:r>
          </w:p>
        </w:tc>
      </w:tr>
      <w:tr w:rsidR="00F47671" w:rsidRPr="00F47671" w:rsidTr="00B27E75">
        <w:trPr>
          <w:trHeight w:val="17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000 1 13 01990 00 0000 130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доходы от оказания платных услуг (работ)</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4 512 297,00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4 240 950,37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94,0</w:t>
            </w:r>
          </w:p>
        </w:tc>
      </w:tr>
      <w:tr w:rsidR="00F47671" w:rsidRPr="00F47671" w:rsidTr="00B27E75">
        <w:trPr>
          <w:trHeight w:val="59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903 1 13 01995 05 0000 130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4 512 297,00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4 240 950,37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94,0</w:t>
            </w:r>
          </w:p>
        </w:tc>
      </w:tr>
      <w:tr w:rsidR="00F47671" w:rsidRPr="00F47671" w:rsidTr="00B27E75">
        <w:trPr>
          <w:trHeight w:val="274"/>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000 1 13 02000 00 0000 130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компенсации затрат государства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15 975,38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51 376,53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136"/>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000 1 13 02990 00 0000 130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доходы от компенсации затрат государства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15 975,38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51 376,53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41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911 1 13 02995 05 0000 130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доходы от компенсации затрат бюджетов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15 975,38</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51 376,53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55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ПРОДАЖИ МАТЕРИАЛЬНЫХ И НЕМАТЕРИАЛЬНЫХ АКТИВОВ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5 556 745,02</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8 437 406,24</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151,8</w:t>
            </w:r>
          </w:p>
        </w:tc>
      </w:tr>
      <w:tr w:rsidR="00F47671" w:rsidRPr="00F47671" w:rsidTr="00B27E75">
        <w:trPr>
          <w:trHeight w:val="154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000 1 14 02000 00 0000 000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4 768 366,03</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4 791 000,00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100,5</w:t>
            </w:r>
          </w:p>
        </w:tc>
      </w:tr>
      <w:tr w:rsidR="00F47671" w:rsidRPr="00F47671" w:rsidTr="00B27E75">
        <w:trPr>
          <w:trHeight w:val="182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000 1 14 02050 05 0000 410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4 708 366,03</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4 701 000,00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99,8</w:t>
            </w:r>
          </w:p>
        </w:tc>
      </w:tr>
      <w:tr w:rsidR="00F47671" w:rsidRPr="00F47671" w:rsidTr="00B27E75">
        <w:trPr>
          <w:trHeight w:val="158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911 1 14 02053 05 0000 410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4 708 366,03</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4 701 000,00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99,8</w:t>
            </w:r>
          </w:p>
        </w:tc>
      </w:tr>
      <w:tr w:rsidR="00F47671" w:rsidRPr="00F47671" w:rsidTr="00B27E75">
        <w:trPr>
          <w:trHeight w:val="190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000 1 14 02050 05 0000 440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150,0</w:t>
            </w:r>
          </w:p>
        </w:tc>
      </w:tr>
      <w:tr w:rsidR="00F47671" w:rsidRPr="00F47671" w:rsidTr="00B27E75">
        <w:trPr>
          <w:trHeight w:val="194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911 1 14 02053 05 0000 440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150,0</w:t>
            </w:r>
          </w:p>
        </w:tc>
      </w:tr>
      <w:tr w:rsidR="00F47671" w:rsidRPr="00F47671" w:rsidTr="00B27E75">
        <w:trPr>
          <w:trHeight w:val="55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000 1 14 06000 00 0000 430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Доходы от продажи земельных участков, находящихся в государственной и муниципальной собственности </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788 378,99</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3 646 406,24</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42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000 1 14 06010 00 0000 430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продажи земельных участков, государственная собственность на которые не разграничена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788 378,99</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3 646 406,24</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26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000 1 14 06013 05 0000 430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color w:val="000000"/>
                <w:sz w:val="24"/>
                <w:szCs w:val="24"/>
              </w:rPr>
            </w:pPr>
            <w:r w:rsidRPr="00F47671">
              <w:rPr>
                <w:rFonts w:ascii="Times New Roman" w:eastAsia="Times New Roman" w:hAnsi="Times New Roman" w:cs="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w:t>
            </w:r>
            <w:r w:rsidRPr="00F47671">
              <w:rPr>
                <w:rFonts w:ascii="Times New Roman" w:eastAsia="Times New Roman" w:hAnsi="Times New Roman" w:cs="Times New Roman"/>
                <w:color w:val="000000"/>
                <w:sz w:val="24"/>
                <w:szCs w:val="24"/>
              </w:rPr>
              <w:lastRenderedPageBreak/>
              <w:t>межселенных территорий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600 000,00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3 212 324,69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111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911 1 14 06013 05 0000 430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color w:val="000000"/>
                <w:sz w:val="24"/>
                <w:szCs w:val="24"/>
              </w:rPr>
            </w:pPr>
            <w:r w:rsidRPr="00F47671">
              <w:rPr>
                <w:rFonts w:ascii="Times New Roman" w:eastAsia="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3 212 324,69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69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000 1 14 06013 13 0000 430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188 378,99</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434 081,55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70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921 1 14 06013 13 0000 430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22 846,38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105 626,11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86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922 1 14 06013 13 0000 430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130 532,61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186 802,60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143,1</w:t>
            </w:r>
          </w:p>
        </w:tc>
      </w:tr>
      <w:tr w:rsidR="00F47671" w:rsidRPr="00F47671" w:rsidTr="00B27E75">
        <w:trPr>
          <w:trHeight w:val="56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923 1 14 06013 13 0000 430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141 652,84</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св.200</w:t>
            </w:r>
          </w:p>
        </w:tc>
      </w:tr>
      <w:tr w:rsidR="00F47671" w:rsidRPr="00F47671" w:rsidTr="00B27E75">
        <w:trPr>
          <w:trHeight w:val="29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ШТРАФЫ, САНКЦИИ, ВОЗМЕЩЕНИЕ УЩЕРБА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359 474,75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359 474,75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70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000 1 16 01000 01 0000 140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19 232,60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19 232,60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14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000 1 16 01050 01 0000 140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10 254,01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10 254,01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68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023 1 16 01053 01 0000 140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10 254,01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10 254,01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257"/>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000 1 16 01060 01 0000 140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3 777,68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3 777,68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85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023 1 16 01063 01 0000 140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3 777,68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3 777,68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33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000 1 16 01200 01 0000 140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5 200,91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5 200,91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64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023 1 16 01203 01 0000 140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5 200,91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5 200,91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2250"/>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000 1 16 07000 00 0000 140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38 524,48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38 524,48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541"/>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000 1 16 07090 00 0000 140</w:t>
            </w:r>
            <w:r w:rsidRPr="00F47671">
              <w:rPr>
                <w:rFonts w:ascii="Times New Roman" w:eastAsia="Times New Roman" w:hAnsi="Times New Roman" w:cs="Times New Roman"/>
                <w:sz w:val="24"/>
                <w:szCs w:val="24"/>
              </w:rPr>
              <w:br w:type="page"/>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r w:rsidRPr="00F47671">
              <w:rPr>
                <w:rFonts w:ascii="Times New Roman" w:eastAsia="Times New Roman" w:hAnsi="Times New Roman" w:cs="Times New Roman"/>
                <w:sz w:val="24"/>
                <w:szCs w:val="24"/>
              </w:rPr>
              <w:br w:type="page"/>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38 524,48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38 524,48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578"/>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911  1 16 07090 05 0000 140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38 524,48</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38 524,48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197"/>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000 1 16 11000 01 0000 140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Платежи, уплачиваемые в целях возмещения вреда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301 717,67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301 717,67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3320"/>
        </w:trPr>
        <w:tc>
          <w:tcPr>
            <w:tcW w:w="3116"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000 1 16 11050 01 0000 140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301 717,67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301 717,67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324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034 1 16 11050 01 0000 140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195 051,00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195 051,00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333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041 1 16 11050 01 0000 140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106 666,67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106 666,67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1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000 1 17 00000 00 0000 000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НЕНАЛОГОВЫЕ ДОХОДЫ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-15 992,90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435D41">
        <w:trPr>
          <w:trHeight w:val="12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000 1 17 01000 00 0000 180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Невыясненные поступления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-15 992,90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EE7EDB">
        <w:trPr>
          <w:trHeight w:val="25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911 1 17 01050 05 0000 180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Невыясненные поступления, зачисляемые в бюджеты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-15 992,90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w:t>
            </w:r>
          </w:p>
        </w:tc>
      </w:tr>
      <w:tr w:rsidR="00F47671" w:rsidRPr="00F47671" w:rsidTr="00EE7EDB">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000 2 00 00000 00 0000 000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БЕЗВОЗМЕЗДНЫЕ ПОСТУПЛЕНИЯ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514 511 272,03</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497 951 254,05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96,8</w:t>
            </w:r>
          </w:p>
        </w:tc>
      </w:tr>
      <w:tr w:rsidR="00F47671" w:rsidRPr="00F47671" w:rsidTr="00EE7EDB">
        <w:trPr>
          <w:trHeight w:val="549"/>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БЕЗВОЗМЕЗДНЫЕ ПОСТУПЛЕНИЯ ОТ ДРУГИХ БЮДЖЕТОВ БЮДЖЕТНОЙ СИСТЕМЫ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514 921 948,97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498 361 930,99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96,8</w:t>
            </w:r>
          </w:p>
        </w:tc>
      </w:tr>
      <w:tr w:rsidR="00F47671" w:rsidRPr="00F47671" w:rsidTr="00EE7EDB">
        <w:trPr>
          <w:trHeight w:val="26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000 2 02 10000 00 0000 150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Дотации бюджетам бюджетной системы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172 883 032,78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172 883 032,78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2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000 2 02 15001 00 0000 150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Дотации на выравнивание бюджетной обеспеченности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119 052 600,00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119 052 600,00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69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902 2 02 15001 05 0000 150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119 052 600,00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119 052 600,00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56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000 2 02 15002 00 0000 150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Дотации бюджетам на поддержку мер по обеспечению сбалансированности бюджетов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53 830 432,78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53 830 432,78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41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902 2 02 15002 05 0000 150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Дотации бюджетам муниципальных районов на  поддержку мер по обеспечению сбалансированности бюджетов </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53 830 432,78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53 830 432,78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281"/>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000 2 02 20000 00 0000 150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бюджетной системы Российской Федерации (межбюджетные субсидии)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179 819 645,52</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165 184 262,65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91,9</w:t>
            </w:r>
          </w:p>
        </w:tc>
      </w:tr>
      <w:tr w:rsidR="00F47671" w:rsidRPr="00F47671" w:rsidTr="00EE7EDB">
        <w:trPr>
          <w:trHeight w:val="112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000 2 02 20041 00 0000 150 </w:t>
            </w:r>
          </w:p>
        </w:tc>
        <w:tc>
          <w:tcPr>
            <w:tcW w:w="6382"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7 875 358,67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7 760 989,18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98,5</w:t>
            </w:r>
          </w:p>
        </w:tc>
      </w:tr>
      <w:tr w:rsidR="00F47671" w:rsidRPr="00F47671" w:rsidTr="00B27E75">
        <w:trPr>
          <w:trHeight w:val="31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902 2 02 20041 05 0000 150 </w:t>
            </w:r>
          </w:p>
        </w:tc>
        <w:tc>
          <w:tcPr>
            <w:tcW w:w="6382"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7 875 358,67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7 760 989,18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98,5</w:t>
            </w:r>
          </w:p>
        </w:tc>
      </w:tr>
      <w:tr w:rsidR="00F47671" w:rsidRPr="00F47671" w:rsidTr="00B27E75">
        <w:trPr>
          <w:trHeight w:val="31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000 2 02 25304 00 0000 150 </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5 817 777,50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5 479 256,06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94,2</w:t>
            </w:r>
          </w:p>
        </w:tc>
      </w:tr>
      <w:tr w:rsidR="00F47671" w:rsidRPr="00F47671" w:rsidTr="00EE7EDB">
        <w:trPr>
          <w:trHeight w:val="105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902 2 02 25304 05 0000 150 </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5 817 777,50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5 479 256,06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94,2</w:t>
            </w:r>
          </w:p>
        </w:tc>
      </w:tr>
      <w:tr w:rsidR="00F47671" w:rsidRPr="00F47671" w:rsidTr="00EE7EDB">
        <w:trPr>
          <w:trHeight w:val="9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000 2 02 25519 00 0000 150 </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на поддержку отрасли культуры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124 276 156,15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124 276 156,15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0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902 2 02 25519 05 0000 150 </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Субсидии бюджетам муниципальных районов на поддержку отрасли культуры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124 276 156,15</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124 276 156,15</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08"/>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000 2 02 29999 00 0000 150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субсидии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41 850 353,20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27 667 861,26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66,1</w:t>
            </w:r>
          </w:p>
        </w:tc>
      </w:tr>
      <w:tr w:rsidR="00F47671" w:rsidRPr="00F47671" w:rsidTr="00EE7EDB">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902 2 02 29999 05 0000 150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субсидии бюджетам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41 850 353,20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27 667 861,26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66,1</w:t>
            </w:r>
          </w:p>
        </w:tc>
      </w:tr>
      <w:tr w:rsidR="00F47671" w:rsidRPr="00F47671" w:rsidTr="00EE7EDB">
        <w:trPr>
          <w:trHeight w:val="26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000 2 02 30000 00 0000 150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Субвенции бюджетам бюджетной системы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141 728 886,03</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140 563 281,97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99,2</w:t>
            </w:r>
          </w:p>
        </w:tc>
      </w:tr>
      <w:tr w:rsidR="00F47671" w:rsidRPr="00F47671" w:rsidTr="00EE7EDB">
        <w:trPr>
          <w:trHeight w:val="41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000 2 02 30024 00 0000 150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Субвенции местным бюджетам на выполнение передаваемых полномочий субъектов Российской Федерации </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7 940 009,61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7 426 413,10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93,5</w:t>
            </w:r>
          </w:p>
        </w:tc>
      </w:tr>
      <w:tr w:rsidR="00F47671" w:rsidRPr="00F47671" w:rsidTr="00EE7EDB">
        <w:trPr>
          <w:trHeight w:val="42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902 2 02 30024 05 0000 150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7 940 009,61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7 426 413,10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93,5</w:t>
            </w:r>
          </w:p>
        </w:tc>
      </w:tr>
      <w:tr w:rsidR="00F47671" w:rsidRPr="00F47671" w:rsidTr="00EE7EDB">
        <w:trPr>
          <w:trHeight w:val="86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000 2 02 35082 00 0000 150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3 072 007,55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2 420 000,00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78,8</w:t>
            </w:r>
          </w:p>
        </w:tc>
      </w:tr>
      <w:tr w:rsidR="00F47671" w:rsidRPr="00F47671" w:rsidTr="00EE7EDB">
        <w:trPr>
          <w:trHeight w:val="897"/>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902 2 02 35082 05 0000 150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3 072 007,55</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2 420 000,00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78,8</w:t>
            </w:r>
          </w:p>
        </w:tc>
      </w:tr>
      <w:tr w:rsidR="00F47671" w:rsidRPr="00F47671" w:rsidTr="00EE7EDB">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000 2 02 39999 00 0000 150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субвенции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130 716 868,87</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130 716 868,87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902 2 02 39999 05 0000 150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субвенции бюджетам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130 716 868,87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130 716 868,87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6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000 2 02 40000 00 0000 150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Иные межбюджетные трансферты</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20 490 384,64</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19 731 353,59</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96,3</w:t>
            </w:r>
          </w:p>
        </w:tc>
      </w:tr>
      <w:tr w:rsidR="00F47671" w:rsidRPr="00F47671" w:rsidTr="00EE7EDB">
        <w:trPr>
          <w:trHeight w:val="773"/>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000 2 02 40014 00 0000 150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984 300,00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984 300,00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35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902 2 02 40014 05 0000 150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984 300,00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2675"/>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000 2 02 45050 00 0000 150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208 320,00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208 320,00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3024"/>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902 2 02 45050 05 0000 150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r w:rsidRPr="00F47671">
              <w:rPr>
                <w:rFonts w:ascii="Times New Roman" w:eastAsia="Times New Roman" w:hAnsi="Times New Roman" w:cs="Times New Roman"/>
                <w:sz w:val="24"/>
                <w:szCs w:val="24"/>
              </w:rPr>
              <w:br w:type="page"/>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208 320,00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208 320,00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396"/>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000 2 02 45179 00 0000 150</w:t>
            </w:r>
          </w:p>
        </w:tc>
        <w:tc>
          <w:tcPr>
            <w:tcW w:w="6382"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1 598 653,98</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1 598 653,98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401"/>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902 2 02 45179 05 0000 150</w:t>
            </w:r>
          </w:p>
        </w:tc>
        <w:tc>
          <w:tcPr>
            <w:tcW w:w="6382"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1 598 653,98</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1 598 653,98</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225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000 2 02 45303 00 0000 150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11 067 000,00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10 857 627,27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98,1</w:t>
            </w:r>
          </w:p>
        </w:tc>
      </w:tr>
      <w:tr w:rsidR="00F47671" w:rsidRPr="00F47671" w:rsidTr="00B27E75">
        <w:trPr>
          <w:trHeight w:val="336"/>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902 2 02 45303 05 0000 150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11 067 000,00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10 857 627,27</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98,1</w:t>
            </w:r>
          </w:p>
        </w:tc>
      </w:tr>
      <w:tr w:rsidR="00F47671" w:rsidRPr="00F47671" w:rsidTr="00EE7EDB">
        <w:trPr>
          <w:trHeight w:val="1040"/>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000 2 02 45784 00 0000 150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4 260 562,11</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3 889 817,21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91,3</w:t>
            </w:r>
          </w:p>
        </w:tc>
      </w:tr>
      <w:tr w:rsidR="00F47671" w:rsidRPr="00F47671" w:rsidTr="00EE7EDB">
        <w:trPr>
          <w:trHeight w:val="1212"/>
        </w:trPr>
        <w:tc>
          <w:tcPr>
            <w:tcW w:w="3116"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902 2 02 45784 05 0000 150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Межбюджетные трансферты, передаваемые бюджетам муниципальных районов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4 260 562,11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3 889 817,21</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91,3</w:t>
            </w:r>
          </w:p>
        </w:tc>
      </w:tr>
      <w:tr w:rsidR="00F47671" w:rsidRPr="00F47671" w:rsidTr="00EE7EDB">
        <w:trPr>
          <w:trHeight w:val="381"/>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000 2 02 49999 00 0000 150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межбюджетные трансферты, передаваемые бюджетам</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2 371 548,55</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2 192 635,13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92,5</w:t>
            </w:r>
          </w:p>
        </w:tc>
      </w:tr>
      <w:tr w:rsidR="00F47671" w:rsidRPr="00F47671" w:rsidTr="00EE7EDB">
        <w:trPr>
          <w:trHeight w:val="247"/>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902 2 02 49999 05 0000 150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межбюджетные трансферты, передаваемые бюджетам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2 371 548,55</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2 192 635,13</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92,5</w:t>
            </w:r>
          </w:p>
        </w:tc>
      </w:tr>
      <w:tr w:rsidR="00F47671" w:rsidRPr="00F47671" w:rsidTr="00EE7EDB">
        <w:trPr>
          <w:trHeight w:val="63"/>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000 2 07 00000 00 0000 000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БЕЗВОЗМЕЗДНЫЕ ПОСТУПЛЕНИЯ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387"/>
        </w:trPr>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000 2 07 05000 05 0000 150</w:t>
            </w:r>
            <w:r w:rsidRPr="00F47671">
              <w:rPr>
                <w:rFonts w:ascii="Times New Roman" w:eastAsia="Times New Roman" w:hAnsi="Times New Roman" w:cs="Times New Roman"/>
                <w:sz w:val="24"/>
                <w:szCs w:val="24"/>
              </w:rPr>
              <w:br w:type="page"/>
            </w:r>
            <w:r w:rsidRPr="00F47671">
              <w:rPr>
                <w:rFonts w:ascii="Times New Roman" w:eastAsia="Times New Roman" w:hAnsi="Times New Roman" w:cs="Times New Roman"/>
                <w:sz w:val="24"/>
                <w:szCs w:val="24"/>
              </w:rPr>
              <w:br w:type="page"/>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Прочие безвозмездные поступления в бюджеты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300 000,00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265"/>
        </w:trPr>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903 2 07 05030 05 0000 150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 xml:space="preserve">Прочие безвозмездные поступления в бюджеты </w:t>
            </w:r>
            <w:r w:rsidRPr="00F47671">
              <w:rPr>
                <w:rFonts w:ascii="Times New Roman" w:eastAsia="Times New Roman" w:hAnsi="Times New Roman" w:cs="Times New Roman"/>
                <w:sz w:val="24"/>
                <w:szCs w:val="24"/>
              </w:rPr>
              <w:lastRenderedPageBreak/>
              <w:t>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300 000,00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300 000,00</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261"/>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lastRenderedPageBreak/>
              <w:t>000 2 18 00000 00 0000 000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26 505,02</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26 505,02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138"/>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000 2 18 00000 00 0000 150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26 505,02</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26 505,02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B27E75">
        <w:trPr>
          <w:trHeight w:val="384"/>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913 2 18 60010 05 0000 150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26 505,02</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26 505,02</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638"/>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000 2 19 00000 00 0000 000</w:t>
            </w:r>
          </w:p>
        </w:tc>
        <w:tc>
          <w:tcPr>
            <w:tcW w:w="6382"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-737 181,96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-737 181,96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793"/>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000 2 19 00000 05 0000 150</w:t>
            </w:r>
          </w:p>
        </w:tc>
        <w:tc>
          <w:tcPr>
            <w:tcW w:w="6382" w:type="dxa"/>
            <w:tcBorders>
              <w:top w:val="single" w:sz="4" w:space="0" w:color="auto"/>
              <w:left w:val="single" w:sz="4" w:space="0" w:color="auto"/>
              <w:bottom w:val="single" w:sz="4" w:space="0" w:color="auto"/>
              <w:right w:val="single" w:sz="4" w:space="0" w:color="auto"/>
            </w:tcBorders>
            <w:shd w:val="clear" w:color="auto" w:fill="auto"/>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-737 181,96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-737 181,96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r w:rsidR="00F47671" w:rsidRPr="00F47671" w:rsidTr="00EE7EDB">
        <w:trPr>
          <w:trHeight w:val="1078"/>
        </w:trPr>
        <w:tc>
          <w:tcPr>
            <w:tcW w:w="3116" w:type="dxa"/>
            <w:tcBorders>
              <w:top w:val="single" w:sz="4" w:space="0" w:color="auto"/>
              <w:left w:val="single" w:sz="4" w:space="0" w:color="auto"/>
              <w:bottom w:val="single" w:sz="4" w:space="0" w:color="auto"/>
              <w:right w:val="single" w:sz="4" w:space="0" w:color="auto"/>
            </w:tcBorders>
            <w:shd w:val="clear" w:color="auto" w:fill="auto"/>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902 2 19 60010 05 0000 150</w:t>
            </w:r>
          </w:p>
        </w:tc>
        <w:tc>
          <w:tcPr>
            <w:tcW w:w="6382"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both"/>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-737 181,96</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-737 181,96</w:t>
            </w:r>
          </w:p>
        </w:tc>
        <w:tc>
          <w:tcPr>
            <w:tcW w:w="1495" w:type="dxa"/>
            <w:tcBorders>
              <w:top w:val="single" w:sz="4" w:space="0" w:color="auto"/>
              <w:left w:val="single" w:sz="4" w:space="0" w:color="auto"/>
              <w:bottom w:val="single" w:sz="4" w:space="0" w:color="auto"/>
              <w:right w:val="single" w:sz="4" w:space="0" w:color="auto"/>
            </w:tcBorders>
            <w:shd w:val="clear" w:color="000000" w:fill="FFFFFF"/>
            <w:hideMark/>
          </w:tcPr>
          <w:p w:rsidR="00F47671" w:rsidRPr="00F47671" w:rsidRDefault="00F47671" w:rsidP="00F47671">
            <w:pPr>
              <w:spacing w:after="0" w:line="240" w:lineRule="auto"/>
              <w:jc w:val="center"/>
              <w:rPr>
                <w:rFonts w:ascii="Times New Roman" w:eastAsia="Times New Roman" w:hAnsi="Times New Roman" w:cs="Times New Roman"/>
                <w:sz w:val="24"/>
                <w:szCs w:val="24"/>
              </w:rPr>
            </w:pPr>
            <w:r w:rsidRPr="00F47671">
              <w:rPr>
                <w:rFonts w:ascii="Times New Roman" w:eastAsia="Times New Roman" w:hAnsi="Times New Roman" w:cs="Times New Roman"/>
                <w:sz w:val="24"/>
                <w:szCs w:val="24"/>
              </w:rPr>
              <w:t>100,0</w:t>
            </w:r>
          </w:p>
        </w:tc>
      </w:tr>
    </w:tbl>
    <w:p w:rsidR="007E5A52" w:rsidRDefault="007E5A52">
      <w:pPr>
        <w:rPr>
          <w:rFonts w:ascii="Times New Roman" w:eastAsia="Times New Roman" w:hAnsi="Times New Roman" w:cs="Times New Roman"/>
          <w:b/>
          <w:sz w:val="24"/>
          <w:szCs w:val="24"/>
        </w:rPr>
      </w:pPr>
    </w:p>
    <w:p w:rsidR="00D023A0" w:rsidRDefault="00D023A0" w:rsidP="00D2313B">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023A0" w:rsidRDefault="00D023A0" w:rsidP="00D2313B">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023A0" w:rsidRDefault="00D023A0" w:rsidP="00D2313B">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023A0" w:rsidRDefault="00D023A0" w:rsidP="00D2313B">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023A0" w:rsidRDefault="00D023A0" w:rsidP="00D2313B">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023A0" w:rsidRDefault="00D023A0" w:rsidP="00D2313B">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tbl>
      <w:tblPr>
        <w:tblW w:w="14742" w:type="dxa"/>
        <w:tblInd w:w="108" w:type="dxa"/>
        <w:tblLayout w:type="fixed"/>
        <w:tblLook w:val="04A0" w:firstRow="1" w:lastRow="0" w:firstColumn="1" w:lastColumn="0" w:noHBand="0" w:noVBand="1"/>
      </w:tblPr>
      <w:tblGrid>
        <w:gridCol w:w="6096"/>
        <w:gridCol w:w="708"/>
        <w:gridCol w:w="567"/>
        <w:gridCol w:w="479"/>
        <w:gridCol w:w="1523"/>
        <w:gridCol w:w="692"/>
        <w:gridCol w:w="1842"/>
        <w:gridCol w:w="1843"/>
        <w:gridCol w:w="992"/>
      </w:tblGrid>
      <w:tr w:rsidR="003E0493" w:rsidRPr="00D37047" w:rsidTr="003E0493">
        <w:trPr>
          <w:trHeight w:val="169"/>
        </w:trPr>
        <w:tc>
          <w:tcPr>
            <w:tcW w:w="14742" w:type="dxa"/>
            <w:gridSpan w:val="9"/>
            <w:tcBorders>
              <w:top w:val="nil"/>
              <w:left w:val="nil"/>
              <w:right w:val="nil"/>
            </w:tcBorders>
            <w:shd w:val="clear" w:color="auto" w:fill="auto"/>
            <w:vAlign w:val="center"/>
          </w:tcPr>
          <w:p w:rsidR="003E0493" w:rsidRPr="001642CD" w:rsidRDefault="003E0493" w:rsidP="003E0493">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lastRenderedPageBreak/>
              <w:t xml:space="preserve">Приложение </w:t>
            </w:r>
            <w:r>
              <w:rPr>
                <w:rFonts w:ascii="Times New Roman" w:eastAsia="Times New Roman" w:hAnsi="Times New Roman" w:cs="Times New Roman"/>
                <w:sz w:val="24"/>
                <w:szCs w:val="24"/>
              </w:rPr>
              <w:t>2</w:t>
            </w:r>
          </w:p>
          <w:p w:rsidR="003E0493" w:rsidRPr="001642CD" w:rsidRDefault="003E0493" w:rsidP="003E0493">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t>к решению Совета</w:t>
            </w:r>
          </w:p>
          <w:p w:rsidR="003E0493" w:rsidRDefault="003E0493" w:rsidP="003E0493">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t>Вичугского муниципального района</w:t>
            </w:r>
          </w:p>
          <w:p w:rsidR="003E0493" w:rsidRPr="00D37047" w:rsidRDefault="009B6D4F" w:rsidP="003E0493">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29.05.2025 </w:t>
            </w:r>
            <w:r w:rsidR="003E0493" w:rsidRPr="008734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28</w:t>
            </w:r>
          </w:p>
        </w:tc>
      </w:tr>
      <w:tr w:rsidR="003E0493" w:rsidRPr="00D37047" w:rsidTr="003E0493">
        <w:trPr>
          <w:trHeight w:val="169"/>
        </w:trPr>
        <w:tc>
          <w:tcPr>
            <w:tcW w:w="14742" w:type="dxa"/>
            <w:gridSpan w:val="9"/>
            <w:tcBorders>
              <w:top w:val="nil"/>
              <w:left w:val="nil"/>
              <w:right w:val="nil"/>
            </w:tcBorders>
            <w:shd w:val="clear" w:color="auto" w:fill="auto"/>
            <w:vAlign w:val="center"/>
          </w:tcPr>
          <w:p w:rsidR="003E0493" w:rsidRPr="00D37047" w:rsidRDefault="003E0493" w:rsidP="00D37047">
            <w:pPr>
              <w:spacing w:after="0" w:line="240" w:lineRule="auto"/>
              <w:jc w:val="center"/>
              <w:rPr>
                <w:rFonts w:ascii="Times New Roman" w:eastAsia="Times New Roman" w:hAnsi="Times New Roman" w:cs="Times New Roman"/>
                <w:sz w:val="24"/>
                <w:szCs w:val="24"/>
              </w:rPr>
            </w:pPr>
          </w:p>
        </w:tc>
      </w:tr>
      <w:tr w:rsidR="00D37047" w:rsidRPr="00D37047" w:rsidTr="003E0493">
        <w:trPr>
          <w:trHeight w:val="615"/>
        </w:trPr>
        <w:tc>
          <w:tcPr>
            <w:tcW w:w="14742" w:type="dxa"/>
            <w:gridSpan w:val="9"/>
            <w:tcBorders>
              <w:left w:val="nil"/>
              <w:right w:val="nil"/>
            </w:tcBorders>
            <w:shd w:val="clear" w:color="auto" w:fill="auto"/>
            <w:vAlign w:val="center"/>
            <w:hideMark/>
          </w:tcPr>
          <w:p w:rsidR="00D37047" w:rsidRPr="00D37047" w:rsidRDefault="003E0493" w:rsidP="00D37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РАСХОДЫ </w:t>
            </w:r>
            <w:r w:rsidR="00D37047" w:rsidRPr="00D37047">
              <w:rPr>
                <w:rFonts w:ascii="Times New Roman" w:eastAsia="Times New Roman" w:hAnsi="Times New Roman" w:cs="Times New Roman"/>
                <w:sz w:val="24"/>
                <w:szCs w:val="24"/>
              </w:rPr>
              <w:t xml:space="preserve">БЮДЖЕТА </w:t>
            </w:r>
            <w:r>
              <w:rPr>
                <w:rFonts w:ascii="Times New Roman" w:eastAsia="Times New Roman" w:hAnsi="Times New Roman" w:cs="Times New Roman"/>
                <w:sz w:val="24"/>
                <w:szCs w:val="24"/>
              </w:rPr>
              <w:t xml:space="preserve">ВИЧУГСКОГО МУНИЦИПАЛЬНОГО РАЙОНА </w:t>
            </w:r>
            <w:r w:rsidR="00D37047" w:rsidRPr="00D37047">
              <w:rPr>
                <w:rFonts w:ascii="Times New Roman" w:eastAsia="Times New Roman" w:hAnsi="Times New Roman" w:cs="Times New Roman"/>
                <w:sz w:val="24"/>
                <w:szCs w:val="24"/>
              </w:rPr>
              <w:t>ЗА 2024 ГОД ПО ВЕДОМСТВЕННОЙ СТРУКТУРЕ РАСХОДОВ</w:t>
            </w:r>
            <w:r w:rsidR="00AC3A0D">
              <w:rPr>
                <w:rFonts w:ascii="Times New Roman" w:eastAsia="Times New Roman" w:hAnsi="Times New Roman" w:cs="Times New Roman"/>
                <w:sz w:val="24"/>
                <w:szCs w:val="24"/>
              </w:rPr>
              <w:t xml:space="preserve"> БЮДЖЕТА ВИЧУГСКОГО МУНИЦИПАЛЬНОГО РАЙОНА</w:t>
            </w:r>
          </w:p>
        </w:tc>
      </w:tr>
      <w:tr w:rsidR="003E0493" w:rsidRPr="00D37047" w:rsidTr="003E0493">
        <w:trPr>
          <w:trHeight w:val="128"/>
        </w:trPr>
        <w:tc>
          <w:tcPr>
            <w:tcW w:w="14742" w:type="dxa"/>
            <w:gridSpan w:val="9"/>
            <w:tcBorders>
              <w:left w:val="nil"/>
              <w:bottom w:val="single" w:sz="4" w:space="0" w:color="auto"/>
              <w:right w:val="nil"/>
            </w:tcBorders>
            <w:shd w:val="clear" w:color="auto" w:fill="auto"/>
            <w:vAlign w:val="center"/>
          </w:tcPr>
          <w:p w:rsidR="003E0493" w:rsidRPr="00D37047" w:rsidRDefault="003E0493" w:rsidP="00D37047">
            <w:pPr>
              <w:spacing w:after="0" w:line="240" w:lineRule="auto"/>
              <w:jc w:val="center"/>
              <w:rPr>
                <w:rFonts w:ascii="Times New Roman" w:eastAsia="Times New Roman" w:hAnsi="Times New Roman" w:cs="Times New Roman"/>
                <w:sz w:val="24"/>
                <w:szCs w:val="24"/>
              </w:rPr>
            </w:pPr>
          </w:p>
        </w:tc>
      </w:tr>
      <w:tr w:rsidR="00D37047" w:rsidRPr="00D37047" w:rsidTr="003E0493">
        <w:trPr>
          <w:trHeight w:val="70"/>
        </w:trPr>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Код главного распорядителя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Раздел</w:t>
            </w:r>
          </w:p>
        </w:tc>
        <w:tc>
          <w:tcPr>
            <w:tcW w:w="47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Подраздел</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Целевая статья</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Вид  расхода</w:t>
            </w:r>
          </w:p>
        </w:tc>
        <w:tc>
          <w:tcPr>
            <w:tcW w:w="3685" w:type="dxa"/>
            <w:gridSpan w:val="2"/>
            <w:tcBorders>
              <w:top w:val="single" w:sz="4" w:space="0" w:color="auto"/>
              <w:left w:val="nil"/>
              <w:bottom w:val="single" w:sz="4" w:space="0" w:color="auto"/>
              <w:right w:val="single" w:sz="4" w:space="0" w:color="auto"/>
            </w:tcBorders>
            <w:shd w:val="clear" w:color="auto" w:fill="auto"/>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Сумма (руб.)</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7047" w:rsidRPr="00D37047" w:rsidRDefault="00D37047" w:rsidP="003E0493">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Процент исполнения, %</w:t>
            </w:r>
          </w:p>
        </w:tc>
      </w:tr>
      <w:tr w:rsidR="00D37047" w:rsidRPr="00D37047" w:rsidTr="003E0493">
        <w:trPr>
          <w:trHeight w:val="135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c>
          <w:tcPr>
            <w:tcW w:w="479"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c>
          <w:tcPr>
            <w:tcW w:w="1523"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c>
          <w:tcPr>
            <w:tcW w:w="692"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c>
          <w:tcPr>
            <w:tcW w:w="1842" w:type="dxa"/>
            <w:tcBorders>
              <w:top w:val="single" w:sz="4" w:space="0" w:color="auto"/>
              <w:left w:val="nil"/>
              <w:bottom w:val="single" w:sz="4" w:space="0" w:color="auto"/>
              <w:right w:val="single" w:sz="4" w:space="0" w:color="auto"/>
            </w:tcBorders>
            <w:shd w:val="clear" w:color="auto" w:fill="auto"/>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Уточненный план  на 31.12.2024 г.</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37047" w:rsidRPr="00D37047" w:rsidRDefault="00D37047" w:rsidP="00D37047">
            <w:pPr>
              <w:spacing w:after="0" w:line="240" w:lineRule="auto"/>
              <w:jc w:val="center"/>
              <w:rPr>
                <w:rFonts w:ascii="Times New Roman" w:eastAsia="Times New Roman" w:hAnsi="Times New Roman" w:cs="Times New Roman"/>
                <w:sz w:val="24"/>
                <w:szCs w:val="24"/>
              </w:rPr>
            </w:pPr>
            <w:r w:rsidRPr="00D37047">
              <w:rPr>
                <w:rFonts w:ascii="Times New Roman" w:eastAsia="Times New Roman" w:hAnsi="Times New Roman" w:cs="Times New Roman"/>
                <w:sz w:val="24"/>
                <w:szCs w:val="24"/>
              </w:rPr>
              <w:t>Исполнение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7047" w:rsidRPr="00D37047" w:rsidRDefault="00D37047" w:rsidP="00D37047">
            <w:pPr>
              <w:spacing w:after="0" w:line="240" w:lineRule="auto"/>
              <w:rPr>
                <w:rFonts w:ascii="Times New Roman" w:eastAsia="Times New Roman" w:hAnsi="Times New Roman" w:cs="Times New Roman"/>
                <w:sz w:val="24"/>
                <w:szCs w:val="24"/>
              </w:rPr>
            </w:pPr>
          </w:p>
        </w:tc>
      </w:tr>
      <w:tr w:rsidR="00D37047" w:rsidRPr="00D37047" w:rsidTr="003E0493">
        <w:trPr>
          <w:trHeight w:val="41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Совет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1 745 400,00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1 740 527,17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99,72</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1 745 400,00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1 740 527,17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99,72</w:t>
            </w:r>
          </w:p>
        </w:tc>
      </w:tr>
      <w:tr w:rsidR="00D37047" w:rsidRPr="00D37047" w:rsidTr="003E0493">
        <w:trPr>
          <w:trHeight w:val="55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1 745 400,00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1 740 527,17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99,72</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Совета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85 400,51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80 527,69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94,29</w:t>
            </w:r>
          </w:p>
        </w:tc>
      </w:tr>
      <w:tr w:rsidR="00D37047" w:rsidRPr="00D37047" w:rsidTr="003E0493">
        <w:trPr>
          <w:trHeight w:val="44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80 527,18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94,29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5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Депутат Совета Вичугского муниципального района, осуществляющий свои полномочия на постоянной основе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5090191120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1 045 506,01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1 045 506,01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04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5090191120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1 045 506,01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1 045 506,01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Заработная плата лиц, замещающих должности </w:t>
            </w:r>
            <w:r w:rsidRPr="00D37047">
              <w:rPr>
                <w:rFonts w:ascii="Times New Roman" w:eastAsia="Times New Roman" w:hAnsi="Times New Roman" w:cs="Times New Roman"/>
                <w:color w:val="000000"/>
                <w:sz w:val="24"/>
                <w:szCs w:val="24"/>
              </w:rPr>
              <w:lastRenderedPageBreak/>
              <w:t>муниципальной службы в Совете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50901М0120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614 493,48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614 493,47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98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50901М0120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614 493,48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614 493,47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9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Администрация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222 042 517,52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207 698 899,61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93,54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47 276 630,29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46 692 388,66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98,76</w:t>
            </w:r>
          </w:p>
        </w:tc>
      </w:tr>
      <w:tr w:rsidR="00D37047" w:rsidRPr="00D37047" w:rsidTr="003E0493">
        <w:trPr>
          <w:trHeight w:val="45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1 862 650,00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1 862 650,00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Глава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03101В1110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1 862 650,00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1 862 650,00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9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03101В1110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1 862 650,00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1 862 650,00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2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24 853 834,13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24 625 023,25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99,08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функций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736 019,00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679 727,63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92,35</w:t>
            </w:r>
          </w:p>
        </w:tc>
      </w:tr>
      <w:tr w:rsidR="00D37047" w:rsidRPr="00D37047" w:rsidTr="003E0493">
        <w:trPr>
          <w:trHeight w:val="95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65 003,60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65 003,60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1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670 996,40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614 705,03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91,61</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3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Заработная плата лиц, замещающих должности муниципальной службы в администрации Вичугского </w:t>
            </w:r>
            <w:r w:rsidRPr="00D37047">
              <w:rPr>
                <w:rFonts w:ascii="Times New Roman" w:eastAsia="Times New Roman" w:hAnsi="Times New Roman" w:cs="Times New Roman"/>
                <w:color w:val="000000"/>
                <w:sz w:val="24"/>
                <w:szCs w:val="24"/>
              </w:rPr>
              <w:lastRenderedPageBreak/>
              <w:t>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03102М1140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18 150 091,33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18 124 473,75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99,86</w:t>
            </w:r>
          </w:p>
        </w:tc>
      </w:tr>
      <w:tr w:rsidR="00D37047" w:rsidRPr="00D37047" w:rsidTr="003E0493">
        <w:trPr>
          <w:trHeight w:val="112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03102М1140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18 150 091,33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18 124 473,75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99,86</w:t>
            </w:r>
          </w:p>
        </w:tc>
      </w:tr>
      <w:tr w:rsidR="00D37047" w:rsidRPr="00D37047" w:rsidTr="003E0493">
        <w:trPr>
          <w:trHeight w:val="44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Заработная плата лиц, замещающих должности, не являющиеся должностями муниципальной службы в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03102Н1140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4 655 608,67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4 522 986,74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97,15</w:t>
            </w:r>
          </w:p>
        </w:tc>
      </w:tr>
      <w:tr w:rsidR="00D37047" w:rsidRPr="00D37047" w:rsidTr="003E0493">
        <w:trPr>
          <w:trHeight w:val="59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03102Н1140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4 655 608,67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4 522 986,74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97,15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Приобретение и ремонт оргтехники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0320220110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300 021,00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300 021,00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4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0320220110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300 021,00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300 021,00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90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Приобретение, обслуживание и сопровождение лицензионного программного обеспечения, а так же обеспечение работы официального сайта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0320220310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324 112,42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309 832,42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95,59</w:t>
            </w:r>
          </w:p>
        </w:tc>
      </w:tr>
      <w:tr w:rsidR="00D37047" w:rsidRPr="00D37047" w:rsidTr="003E0493">
        <w:trPr>
          <w:trHeight w:val="22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0320220310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324 112,42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309 832,42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95,59</w:t>
            </w:r>
          </w:p>
        </w:tc>
      </w:tr>
      <w:tr w:rsidR="00D37047" w:rsidRPr="00D37047" w:rsidTr="003E0493">
        <w:trPr>
          <w:trHeight w:val="23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полномочий по созданию и организации деятельности комиссий по делам несовершеннолетних и защите их прав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2410380360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687 981,71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687 981,71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3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2410380360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633 158,71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633 158,71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2410380360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54 823,00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54 823,00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20 560 146,16</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20 204 715,41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98,27</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Обеспечение деятельности МКУ "ЦББУ и СЗ"</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7 531 583,00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7 305 864,05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97,00</w:t>
            </w:r>
          </w:p>
        </w:tc>
      </w:tr>
      <w:tr w:rsidR="00D37047" w:rsidRPr="00D37047" w:rsidTr="003E0493">
        <w:trPr>
          <w:trHeight w:val="13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7 510 272,00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7 284 553,05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96,99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21 311,00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21 311,00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Заработная плата специалистов и работников в МКУ "ЦББУ и СЗ"</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11 314 531,68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11 314 531,68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1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0310201180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11 314 531,68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11 314 531,68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участия в Спартакиаде органов местного самоуправления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0320720240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0320720240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и проведение мероприятий в интересах отдельных категорий граждан</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0620320340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10 900,68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10 900,68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8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0620320340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10 900,68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10 900,68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7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отдельных государственных полномочий в сфере административных правонарушений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2410280350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9 571,80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2410280350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9 571,80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35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участия администрации Вичугского муниципального района в поздравительных, праздничных и траурных мероприятиях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5090120350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199 660,00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75,06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5090120350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199 660,00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75,06</w:t>
            </w:r>
          </w:p>
        </w:tc>
      </w:tr>
      <w:tr w:rsidR="00D37047" w:rsidRPr="00D37047" w:rsidTr="003E0493">
        <w:trPr>
          <w:trHeight w:val="64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Финансирование мероприятий Вичугской районной общественной организации ветеранов (пенсионеров) войны, труда, вооруженных сил и правоохранительных органов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5090120380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85 900,00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85 900,00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5090120380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85 900,00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85 900,00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2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Достижение показателей деятельности органов исполнительной власти субъектов Российской Федерации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5090155490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1 171 800,00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1 171 800,00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7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5090155490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1 171 800,00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1 171 800,00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94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реализации мероприятий по благоустройству общественных территорий в рамках реализации мероприятий муниципальных программ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5090181220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36 200,00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90,50</w:t>
            </w:r>
          </w:p>
        </w:tc>
      </w:tr>
      <w:tr w:rsidR="00D37047" w:rsidRPr="00D37047" w:rsidTr="003E0493">
        <w:trPr>
          <w:trHeight w:val="19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5090181220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36 200,00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90,50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Исполнение судебных актов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34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Членские взносы на осуществление деятельности Совета муниципальных образований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47 859,00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47 859,00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47 859,00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47 859,00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52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Транспортные расходы на доставку тел граждан, погибших (умерших) в ходе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зарегистрированных на территории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324 225,61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318 205,61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98,14</w:t>
            </w:r>
          </w:p>
        </w:tc>
      </w:tr>
      <w:tr w:rsidR="00D37047" w:rsidRPr="00D37047" w:rsidTr="003E0493">
        <w:trPr>
          <w:trHeight w:val="17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национальной безопасности и правоохранительной деятельности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324 225,61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318 205,61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98,14</w:t>
            </w:r>
          </w:p>
        </w:tc>
      </w:tr>
      <w:tr w:rsidR="00D37047" w:rsidRPr="00D37047" w:rsidTr="003E0493">
        <w:trPr>
          <w:trHeight w:val="98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Установка уличных систем видеонаблюдения, развитие правоохранительного сегмента аппаратно-программного комплекса "Безопасный город"(установка, техническое обслуживание и ремонт систем видеонаблюдения)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2410120410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304 225,61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298 205,61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98,02</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2410120410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304 225,61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298 205,61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98,02</w:t>
            </w:r>
          </w:p>
        </w:tc>
      </w:tr>
      <w:tr w:rsidR="00D37047" w:rsidRPr="00D37047" w:rsidTr="003E0493">
        <w:trPr>
          <w:trHeight w:val="170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Организация и проведение отчетов участковых уполномоченных полиции о состоянии правопорядка на обслуживаемой территории и о личном вкладе в осуществление мер по предупреждению преступлений перед населением Вичугского муниципального района, коллективами предприятий, учреждений и организаций, награждение в конкурсе "Лучший участковый" участковых уполномоченных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2410120420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2410120420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ОБРАЗОВАНИЕ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160 644 256,18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146 890 899,90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91,44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Дополнительное образование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160 549 146,18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146 795 789,90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91,43</w:t>
            </w:r>
          </w:p>
        </w:tc>
      </w:tr>
      <w:tr w:rsidR="00D37047" w:rsidRPr="00D37047" w:rsidTr="003E0493">
        <w:trPr>
          <w:trHeight w:val="21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Реализация образовательных программ дополнительного образования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0610115510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20 658 120,41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20 658 120,41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0610115510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20 658 120,41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20 658 120,41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Государственная поддержка отрасли культуры (Модернизация муниципальных детских школ искусств по видам искусств)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061A155199</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125 806 691,77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125 791 042,36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99,99</w:t>
            </w:r>
          </w:p>
        </w:tc>
      </w:tr>
      <w:tr w:rsidR="00D37047" w:rsidRPr="00D37047" w:rsidTr="003E0493">
        <w:trPr>
          <w:trHeight w:val="24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061A155199</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125 806 691,77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125 791 042,36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99,99</w:t>
            </w:r>
          </w:p>
        </w:tc>
      </w:tr>
      <w:tr w:rsidR="00D37047" w:rsidRPr="00D37047" w:rsidTr="003E0493">
        <w:trPr>
          <w:trHeight w:val="3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Государственная поддержка отрасли культуры (Модернизация муниципальных детских школ искусств по видам искусств)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061A1A5199</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14 084 334,00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346 627,13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061A1A5199</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14 084 334,00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346 627,13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Молодежная политика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95 110,00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95 110,00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6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районных мероприятий по работе с молодежью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53 616,00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53 616,00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3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53 616,00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53 616,00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4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и проведение мероприятий, связанных с государственными праздниками, юбилейными и памятными датами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18 300,00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18 300,00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9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18 300,00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18 300,00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Выявление и поддержка одаренных детей и молодежи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14 014,00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14 014,00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14 014,00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14 014,00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массовых мероприятий по профилактике борьбы с наркоманией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9 180,00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9 180,00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0910143210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9 180,00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9 180,00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КУЛЬТУРА, КИНЕМАТОГРАФИЯ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10 896 057,34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10 896 057,34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Культура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10 896 057,34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10 896 057,34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5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досуга, развитие культурной деятельности, работа клубных формирований самодеятельного народного творчества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0620116210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10 664 228,48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10 664 228,48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0620116210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10 664 228,48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10 664 228,48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и проведение мероприятий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0620116240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201 099,32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201 099,32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0620116240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201 099,32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201 099,32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Участие в межрегиональных и областных конкурсах и фестивалях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0620116250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0620116250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06201L5191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17 729,54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17 729,54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08</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06201L5191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17 729,54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17 729,54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СОЦИАЛЬНАЯ ПОЛИТИКА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1 922 458,10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1 922 458,10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Пенсионное обеспечение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1 752 458,10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1 752 458,10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99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Ежемесячная доплата к страховой пенсии по старости (инвалидности) выборным лицам местного самоуправления Вичугского муниципального района, осуществлявшим свои полномочия на постоянной основе; пенсия за выслугу лет гражданам, проходившим муниципальную службу в органах местного самоуправления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0320345110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1 752 458,10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1 752 458,10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0320345110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1 752 458,10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1 752 458,10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социальной политики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8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Ежегодная социальная выплата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0610181400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0610181400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ФИЗИЧЕСКАЯ КУЛЬТУРА И СПОРТ</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978 890,00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978 890,00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Физическая культура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978 890,00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978 890,00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5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и проведение районных официальных физкультурных и спортивных мероприятий, организация участия спортсменов Вичугского муниципального района в выездных мероприятиях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0920143040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709 890,00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709 890,00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12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0920143040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495 200,00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495 200,00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4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0920143040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100 310,00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100 310,00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0920143040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114 380,00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114 380,00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58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Иной межбюджетный трансферт на осуществление части полномочий по обеспечению условий для развития на территории Вичугского муниципального района физической культуры, школьного спорта и массового спорта, организации проведения официальных физкультурно-оздоровительных и спортивных мероприятий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0920243060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269 000,00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269 000,00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0920243060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269 000,00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269 000,00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1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Отдел финансов администрации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7 814 740,00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7 678 472,23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98,26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7 814 740,00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7 678 472,23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98,26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7 751 400,00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7 678 472,23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99,06</w:t>
            </w:r>
          </w:p>
        </w:tc>
      </w:tr>
      <w:tr w:rsidR="00D37047" w:rsidRPr="00D37047" w:rsidTr="003E0493">
        <w:trPr>
          <w:trHeight w:val="10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функций отдела финансов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0110101160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205 400,00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205 398,00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0110101160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205 400,00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205 398,00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8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Заработная плата лиц, замещающих должности муниципальной службы в отделе финансов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01101М1160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6 532 337,61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6 532 337,61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01101М1160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6 532 337,61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6 532 337,61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2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Заработная плата лиц, замещающих должности, не являющиеся должностями муниципальной службы в отделе финансов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01101Н1160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563 662,39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490 736,62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87,06</w:t>
            </w:r>
          </w:p>
        </w:tc>
      </w:tr>
      <w:tr w:rsidR="00D37047" w:rsidRPr="00D37047" w:rsidTr="003E0493">
        <w:trPr>
          <w:trHeight w:val="55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37047">
              <w:rPr>
                <w:rFonts w:ascii="Times New Roman" w:eastAsia="Times New Roman" w:hAnsi="Times New Roman" w:cs="Times New Roman"/>
                <w:color w:val="000000"/>
                <w:sz w:val="24"/>
                <w:szCs w:val="24"/>
              </w:rPr>
              <w:lastRenderedPageBreak/>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01101Н1160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563 662,39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490 736,62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87,06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Обеспечение части полномочий по осуществлению контроля за исполнением бюджетов поселений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0110265070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6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0110265070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448 619,75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448 619,75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0110265070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1 380,25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1 380,25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Резервные фонды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63 340,00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Резервный фонд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0120102850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63 340,00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902</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0120102850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63 340,00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Отдел образования администрации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299 696 166,41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291 360 790,67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97,22</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ОБРАЗОВАНИЕ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297 163 335,31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289 086 148,12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97,28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Дошкольное образование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99 090 451,27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94 561 946,10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95,43</w:t>
            </w:r>
          </w:p>
        </w:tc>
      </w:tr>
      <w:tr w:rsidR="00D37047" w:rsidRPr="00D37047" w:rsidTr="003E0493">
        <w:trPr>
          <w:trHeight w:val="35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муниципальных дошкольных 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24 551 345,90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22 778 427,58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92,78</w:t>
            </w:r>
          </w:p>
        </w:tc>
      </w:tr>
      <w:tr w:rsidR="00D37047" w:rsidRPr="00D37047" w:rsidTr="003E0493">
        <w:trPr>
          <w:trHeight w:val="98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21 693 448,70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19 995 626,01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92,17</w:t>
            </w:r>
          </w:p>
        </w:tc>
      </w:tr>
      <w:tr w:rsidR="00D37047" w:rsidRPr="00D37047" w:rsidTr="003E0493">
        <w:trPr>
          <w:trHeight w:val="13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2 653 865,20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2 579 037,53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97,18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204 032,00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203 764,04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99,87</w:t>
            </w:r>
          </w:p>
        </w:tc>
      </w:tr>
      <w:tr w:rsidR="00D37047" w:rsidRPr="00D37047" w:rsidTr="003E0493">
        <w:trPr>
          <w:trHeight w:val="27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развития инфраструктуры муниципальных дошкольных 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2 727 257,51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2 669 616,88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97,89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2 727 257,51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2 669 616,88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97,89</w:t>
            </w:r>
          </w:p>
        </w:tc>
      </w:tr>
      <w:tr w:rsidR="00D37047" w:rsidRPr="00D37047" w:rsidTr="003E0493">
        <w:trPr>
          <w:trHeight w:val="5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Финансовое обеспечение мероприятий по охране труда в муниципальных дошкольных 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450 688,00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401 298,00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89,04</w:t>
            </w:r>
          </w:p>
        </w:tc>
      </w:tr>
      <w:tr w:rsidR="00D37047" w:rsidRPr="00D37047" w:rsidTr="003E0493">
        <w:trPr>
          <w:trHeight w:val="44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450 688,00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401 298,00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89,04</w:t>
            </w:r>
          </w:p>
        </w:tc>
      </w:tr>
      <w:tr w:rsidR="00D37047" w:rsidRPr="00D37047" w:rsidTr="003E0493">
        <w:trPr>
          <w:trHeight w:val="59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питания детей дошкольного возраста в муниципальных дошкольных 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7 290 813,70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6 707 048,31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91,99</w:t>
            </w:r>
          </w:p>
        </w:tc>
      </w:tr>
      <w:tr w:rsidR="00D37047" w:rsidRPr="00D37047" w:rsidTr="003E0493">
        <w:trPr>
          <w:trHeight w:val="32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7 290 813,70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6 707 048,31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91,99</w:t>
            </w:r>
          </w:p>
        </w:tc>
      </w:tr>
      <w:tr w:rsidR="00D37047" w:rsidRPr="00D37047" w:rsidTr="003E0493">
        <w:trPr>
          <w:trHeight w:val="17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муниципальных дошкольных образовательных организаций по оплате договоров на оказание коммунальных услуг</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9 680 704,45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8 199 627,24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84,70</w:t>
            </w:r>
          </w:p>
        </w:tc>
      </w:tr>
      <w:tr w:rsidR="00D37047" w:rsidRPr="00D37047" w:rsidTr="003E0493">
        <w:trPr>
          <w:trHeight w:val="20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9 680 704,45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8 199 627,24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84,70</w:t>
            </w:r>
          </w:p>
        </w:tc>
      </w:tr>
      <w:tr w:rsidR="00D37047" w:rsidRPr="00D37047" w:rsidTr="003E0493">
        <w:trPr>
          <w:trHeight w:val="78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материально-техническому обеспечению пожарной безопасности муниципальных дошкольных 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823 973,29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820 942,77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99,63</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823 973,29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820 942,77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99,63</w:t>
            </w:r>
          </w:p>
        </w:tc>
      </w:tr>
      <w:tr w:rsidR="00D37047" w:rsidRPr="00D37047" w:rsidTr="003E0493">
        <w:trPr>
          <w:trHeight w:val="240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148 740,00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118 992,00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80,00</w:t>
            </w:r>
          </w:p>
        </w:tc>
      </w:tr>
      <w:tr w:rsidR="00D37047" w:rsidRPr="00D37047" w:rsidTr="003E0493">
        <w:trPr>
          <w:trHeight w:val="27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37047">
              <w:rPr>
                <w:rFonts w:ascii="Times New Roman" w:eastAsia="Times New Roman" w:hAnsi="Times New Roman" w:cs="Times New Roman"/>
                <w:color w:val="000000"/>
                <w:sz w:val="24"/>
                <w:szCs w:val="24"/>
              </w:rPr>
              <w:lastRenderedPageBreak/>
              <w:t>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108 740,00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84 469,00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77,68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34 523,00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86,31</w:t>
            </w:r>
          </w:p>
        </w:tc>
      </w:tr>
      <w:tr w:rsidR="00D37047" w:rsidRPr="00D37047" w:rsidTr="003E0493">
        <w:trPr>
          <w:trHeight w:val="150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38 501 024,00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38 501 024,00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36 888 289,00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36 888 289,00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1 612 735,00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1 612 735,00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4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расходных обязательств, связанных с освобождением от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из многодетных семей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852 060,00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832 358,59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97,69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852 060,00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832 358,59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97,69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Укрепление материально-технической базы муниципальных образовательных организаций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02101S1950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3 333 333,34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3 120 887,30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93,63</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02101S1950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3 333 333,34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3 120 887,30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93,63</w:t>
            </w:r>
          </w:p>
        </w:tc>
      </w:tr>
      <w:tr w:rsidR="00D37047" w:rsidRPr="00D37047" w:rsidTr="003E0493">
        <w:trPr>
          <w:trHeight w:val="169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02101S8900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10 291 319,08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9 972 531,43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96,90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02101S8900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10 291 319,08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9 972 531,43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96,90</w:t>
            </w:r>
          </w:p>
        </w:tc>
      </w:tr>
      <w:tr w:rsidR="00D37047" w:rsidRPr="00D37047" w:rsidTr="003E0493">
        <w:trPr>
          <w:trHeight w:val="37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Подготовка рабочих мест, подключенных к сети ViPNet 2421, к проведению аттестации и аттестация данных рабочих мест</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439 192,00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439 192,00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5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439 192,00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439 192,00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Общее образование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171 602 175,69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168 928 647,05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98,44</w:t>
            </w:r>
          </w:p>
        </w:tc>
      </w:tr>
      <w:tr w:rsidR="00D37047" w:rsidRPr="00D37047" w:rsidTr="003E0493">
        <w:trPr>
          <w:trHeight w:val="26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питания детей дошкольного возраста в дошкольных группах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636 033,05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472 749,57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74,33</w:t>
            </w:r>
          </w:p>
        </w:tc>
      </w:tr>
      <w:tr w:rsidR="00D37047" w:rsidRPr="00D37047" w:rsidTr="003E0493">
        <w:trPr>
          <w:trHeight w:val="13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0210201040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636 033,05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472 749,57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74,33</w:t>
            </w:r>
          </w:p>
        </w:tc>
      </w:tr>
      <w:tr w:rsidR="00D37047" w:rsidRPr="00D37047" w:rsidTr="003E0493">
        <w:trPr>
          <w:trHeight w:val="56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муниципальных общеобразовательных организаций по оплате договоров на оказание коммунальных услуг</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14 297 012,64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13 749 400,42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96,17</w:t>
            </w:r>
          </w:p>
        </w:tc>
      </w:tr>
      <w:tr w:rsidR="00D37047" w:rsidRPr="00D37047" w:rsidTr="003E0493">
        <w:trPr>
          <w:trHeight w:val="29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9 651 018,19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9 103 405,97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94,33</w:t>
            </w:r>
          </w:p>
        </w:tc>
      </w:tr>
      <w:tr w:rsidR="00D37047" w:rsidRPr="00D37047" w:rsidTr="003E0493">
        <w:trPr>
          <w:trHeight w:val="46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4 645 994,45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4 645 994,45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22 724 317,56</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21 799 803,52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95,93</w:t>
            </w:r>
          </w:p>
        </w:tc>
      </w:tr>
      <w:tr w:rsidR="00D37047" w:rsidRPr="00D37047" w:rsidTr="003E0493">
        <w:trPr>
          <w:trHeight w:val="72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15 505 031,35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14 675 489,47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94,65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Закупка товаров, работ и услуг для обеспечения </w:t>
            </w:r>
            <w:r w:rsidRPr="00D37047">
              <w:rPr>
                <w:rFonts w:ascii="Times New Roman" w:eastAsia="Times New Roman" w:hAnsi="Times New Roman" w:cs="Times New Roman"/>
                <w:color w:val="000000"/>
                <w:sz w:val="24"/>
                <w:szCs w:val="24"/>
              </w:rPr>
              <w:lastRenderedPageBreak/>
              <w:t>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4 308 510,91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4 218 120,22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97,90</w:t>
            </w:r>
          </w:p>
        </w:tc>
      </w:tr>
      <w:tr w:rsidR="00D37047" w:rsidRPr="00D37047" w:rsidTr="003E0493">
        <w:trPr>
          <w:trHeight w:val="54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2 513 669,21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2 513 669,21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397 106,09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392 524,62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98,85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развитию инфраструктуры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5 449 850,37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5 439 265,77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99,81</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3 929 241,81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3 918 657,21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99,73</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1 520 608,56</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1 520 608,56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8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охране труда в муниципальных общеобразовательных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879 686,00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841 486,00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95,66</w:t>
            </w:r>
          </w:p>
        </w:tc>
      </w:tr>
      <w:tr w:rsidR="00D37047" w:rsidRPr="00D37047" w:rsidTr="003E0493">
        <w:trPr>
          <w:trHeight w:val="49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424 000,00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385 800,00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90,99</w:t>
            </w:r>
          </w:p>
        </w:tc>
      </w:tr>
      <w:tr w:rsidR="00D37047" w:rsidRPr="00D37047" w:rsidTr="003E0493">
        <w:trPr>
          <w:trHeight w:val="50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455 686,00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455 686,00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1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материально-техническому обеспечению пожарной безопасности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861 800,00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851 500,00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98,80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553 800,00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543 500,00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98,14</w:t>
            </w:r>
          </w:p>
        </w:tc>
      </w:tr>
      <w:tr w:rsidR="00D37047" w:rsidRPr="00D37047" w:rsidTr="003E0493">
        <w:trPr>
          <w:trHeight w:val="53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308 000,00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308 000,00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6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двухразового питания обучающихся с ограниченными возможностями здоровья в муниципальных общеобразовательных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0210201620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257 263,08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252 784,66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98,26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0210201620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66 300,00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61 821,58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93,25</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0210201620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190 963,08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190 963,08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48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Ивановской области, муниципальных общеобразовательных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0210250502</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208 320,00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208 320,00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4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0210250502</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156 240,00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156 240,00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0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0210250502</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52 080,00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52 080,00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16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0210280090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50 697,00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50 697,00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0210280090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50 697,00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50 697,00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06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0210280150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92 215 844,87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92 093 322,12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99,87</w:t>
            </w:r>
          </w:p>
        </w:tc>
      </w:tr>
      <w:tr w:rsidR="00D37047" w:rsidRPr="00D37047" w:rsidTr="003E0493">
        <w:trPr>
          <w:trHeight w:val="112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0210280150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37 691 769,95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37 569 247,20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99,67</w:t>
            </w:r>
          </w:p>
        </w:tc>
      </w:tr>
      <w:tr w:rsidR="00D37047" w:rsidRPr="00D37047" w:rsidTr="003E0493">
        <w:trPr>
          <w:trHeight w:val="42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0210280150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494 190,42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494 190,42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4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0210280150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54 029 884,50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54 029 884,50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57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Выплата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0210281090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3 624 768,00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3 571 739,08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98,54</w:t>
            </w:r>
          </w:p>
        </w:tc>
      </w:tr>
      <w:tr w:rsidR="00D37047" w:rsidRPr="00D37047" w:rsidTr="003E0493">
        <w:trPr>
          <w:trHeight w:val="62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0210281090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1 687 392,00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1 679 272,12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99,52</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0210281090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1 937 376,00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1 892 466,96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97,68</w:t>
            </w:r>
          </w:p>
        </w:tc>
      </w:tr>
      <w:tr w:rsidR="00D37047" w:rsidRPr="00D37047" w:rsidTr="003E0493">
        <w:trPr>
          <w:trHeight w:val="109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расходных обязательств, связанных с освобождением от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из многодетных семей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38 730,00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38 385,00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99,11</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38 730,00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38 385,00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99,11</w:t>
            </w:r>
          </w:p>
        </w:tc>
      </w:tr>
      <w:tr w:rsidR="00D37047" w:rsidRPr="00D37047" w:rsidTr="003E0493">
        <w:trPr>
          <w:trHeight w:val="736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Предоставление бесплатного горячего питания обучающимся, получающим начальное общее образование и посещающим группу продленного дня,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0210289700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441 133,00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247 443,84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56,09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0210289700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240 125,00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126 112,23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52,52</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0210289700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201 008,00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121 331,61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60,36</w:t>
            </w:r>
          </w:p>
        </w:tc>
      </w:tr>
      <w:tr w:rsidR="00D37047" w:rsidRPr="00D37047" w:rsidTr="003E0493">
        <w:trPr>
          <w:trHeight w:val="155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02102L3041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5 821 891,08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5 483 130,28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94,18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02102L3041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2 055 151,05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1 788 851,54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87,04</w:t>
            </w:r>
          </w:p>
        </w:tc>
      </w:tr>
      <w:tr w:rsidR="00D37047" w:rsidRPr="00D37047" w:rsidTr="003E0493">
        <w:trPr>
          <w:trHeight w:val="44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02102L3041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3 766 740,03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3 694 278,74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98,08</w:t>
            </w:r>
          </w:p>
        </w:tc>
      </w:tr>
      <w:tr w:rsidR="00D37047" w:rsidRPr="00D37047" w:rsidTr="003E0493">
        <w:trPr>
          <w:trHeight w:val="388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02102R3031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11 067 000,00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10 857 627,27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98,11</w:t>
            </w:r>
          </w:p>
        </w:tc>
      </w:tr>
      <w:tr w:rsidR="00D37047" w:rsidRPr="00D37047" w:rsidTr="003E0493">
        <w:trPr>
          <w:trHeight w:val="84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02102R3031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5 155 920,00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5 123 452,20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99,37</w:t>
            </w:r>
          </w:p>
        </w:tc>
      </w:tr>
      <w:tr w:rsidR="00D37047" w:rsidRPr="00D37047" w:rsidTr="003E0493">
        <w:trPr>
          <w:trHeight w:val="41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02102R3031</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5 911 080,00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5 734 175,07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97,01</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Капитальный ремонт объектов общего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02102S1020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5 872 670,00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5 872 670,00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7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Предоставление субсидий бюджетным, автономным </w:t>
            </w:r>
            <w:r w:rsidRPr="00D37047">
              <w:rPr>
                <w:rFonts w:ascii="Times New Roman" w:eastAsia="Times New Roman" w:hAnsi="Times New Roman" w:cs="Times New Roman"/>
                <w:color w:val="000000"/>
                <w:sz w:val="24"/>
                <w:szCs w:val="24"/>
              </w:rPr>
              <w:lastRenderedPageBreak/>
              <w:t>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02102S1020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5 872 670,00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5 872 670,00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Укрепление материально-технической базы муниципальных образовательных организаций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02102S1950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5 050 505,06</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5 050 505,06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1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02102S1950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5 050 505,06</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5 050 505,06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Разработка (корректировка) проектной документации на капитальный ремонт объектов общего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02102S8800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151 000,00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94 190,48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62,38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02102S8800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53 394,68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70,72</w:t>
            </w:r>
          </w:p>
        </w:tc>
      </w:tr>
      <w:tr w:rsidR="00D37047" w:rsidRPr="00D37047" w:rsidTr="003E0493">
        <w:trPr>
          <w:trHeight w:val="43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02102S8800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40 795,80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54,03</w:t>
            </w:r>
          </w:p>
        </w:tc>
      </w:tr>
      <w:tr w:rsidR="00D37047" w:rsidRPr="00D37047" w:rsidTr="003E0493">
        <w:trPr>
          <w:trHeight w:val="204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021EВ51792</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1 598 653,98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1 598 653,98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021EВ51792</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1 141 895,70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1 141 895,70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2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021EВ51792</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456 758,28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456 758,28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9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Подготовка рабочих мест, подключенных к сети ViPNet 2421, к проведению аттестации и аттестация данных рабочих мест</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3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Выплата денежной премии победителю конкурса лучших проектов для детей и молодежи "Конкурс </w:t>
            </w:r>
            <w:r w:rsidRPr="00D37047">
              <w:rPr>
                <w:rFonts w:ascii="Times New Roman" w:eastAsia="Times New Roman" w:hAnsi="Times New Roman" w:cs="Times New Roman"/>
                <w:color w:val="000000"/>
                <w:sz w:val="24"/>
                <w:szCs w:val="24"/>
              </w:rPr>
              <w:lastRenderedPageBreak/>
              <w:t>первичных отделений Движения Первых"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299 973,00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299 973,00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Дополнительное образование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11 947 525,35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11 238 897,36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94,07</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иных муниципальных организаций дополнительного образования детей по оплате договоров на оказание коммунальных услуг</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117 370,00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110 872,46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94,46</w:t>
            </w:r>
          </w:p>
        </w:tc>
      </w:tr>
      <w:tr w:rsidR="00D37047" w:rsidRPr="00D37047" w:rsidTr="003E0493">
        <w:trPr>
          <w:trHeight w:val="56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117 370,00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110 872,46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94,46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иных муниципальных организаций дополнительного образования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1 980 116,00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1 473 326,20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74,41</w:t>
            </w:r>
          </w:p>
        </w:tc>
      </w:tr>
      <w:tr w:rsidR="00D37047" w:rsidRPr="00D37047" w:rsidTr="003E0493">
        <w:trPr>
          <w:trHeight w:val="54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1 980 116,00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1 473 326,20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74,41</w:t>
            </w:r>
          </w:p>
        </w:tc>
      </w:tr>
      <w:tr w:rsidR="00D37047" w:rsidRPr="00D37047" w:rsidTr="003E0493">
        <w:trPr>
          <w:trHeight w:val="22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мероприятий по экологическому воспитанию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62 000,00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61 169,35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98,66</w:t>
            </w:r>
          </w:p>
        </w:tc>
      </w:tr>
      <w:tr w:rsidR="00D37047" w:rsidRPr="00D37047" w:rsidTr="003E0493">
        <w:trPr>
          <w:trHeight w:val="57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62 000,00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61 169,35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98,66</w:t>
            </w:r>
          </w:p>
        </w:tc>
      </w:tr>
      <w:tr w:rsidR="00D37047" w:rsidRPr="00D37047" w:rsidTr="003E0493">
        <w:trPr>
          <w:trHeight w:val="56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охране труда в иных муниципальных организациях дополнительного образования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63 670,00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96,47</w:t>
            </w:r>
          </w:p>
        </w:tc>
      </w:tr>
      <w:tr w:rsidR="00D37047" w:rsidRPr="00D37047" w:rsidTr="003E0493">
        <w:trPr>
          <w:trHeight w:val="42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63 670,00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96,47</w:t>
            </w:r>
          </w:p>
        </w:tc>
      </w:tr>
      <w:tr w:rsidR="00D37047" w:rsidRPr="00D37047" w:rsidTr="003E0493">
        <w:trPr>
          <w:trHeight w:val="57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модели персонифицированного финансирования дополнительного образования детей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4 727 190,00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4 554 210,00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96,34</w:t>
            </w:r>
          </w:p>
        </w:tc>
      </w:tr>
      <w:tr w:rsidR="00D37047" w:rsidRPr="00D37047" w:rsidTr="003E0493">
        <w:trPr>
          <w:trHeight w:val="42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4 683 945,00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4 554 210,00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97,23</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0220301290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43 245,00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8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0220301340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4 873 950,35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4 873 950,35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0220301340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4 873 950,35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4 873 950,35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материально-техническому обеспечению пожарной безопасности в иных муниципальных организациях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46 800,00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70,91</w:t>
            </w:r>
          </w:p>
        </w:tc>
      </w:tr>
      <w:tr w:rsidR="00D37047" w:rsidRPr="00D37047" w:rsidTr="003E0493">
        <w:trPr>
          <w:trHeight w:val="43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0220301410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46 800,00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70,91</w:t>
            </w:r>
          </w:p>
        </w:tc>
      </w:tr>
      <w:tr w:rsidR="00D37047" w:rsidRPr="00D37047" w:rsidTr="003E0493">
        <w:trPr>
          <w:trHeight w:val="25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Подготовка рабочих мест, подключенных к сети ViPNet 2421, к проведению аттестации и аттестация данных рабочих мест</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54 899,00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54 899,00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8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54 899,00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54 899,00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7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Профессиональная подготовка, переподготовка и повышение квалификации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53 800,00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27 700,00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51,49</w:t>
            </w:r>
          </w:p>
        </w:tc>
      </w:tr>
      <w:tr w:rsidR="00D37047" w:rsidRPr="00D37047" w:rsidTr="003E0493">
        <w:trPr>
          <w:trHeight w:val="13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муниципальных дошкольных 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22 300,00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12 300,00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55,16</w:t>
            </w:r>
          </w:p>
        </w:tc>
      </w:tr>
      <w:tr w:rsidR="00D37047" w:rsidRPr="00D37047" w:rsidTr="003E0493">
        <w:trPr>
          <w:trHeight w:val="14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0210101010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22 300,00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12 300,00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55,16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муниципальных общеобразовательных организаций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27 000,00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15 400,00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57,04</w:t>
            </w:r>
          </w:p>
        </w:tc>
      </w:tr>
      <w:tr w:rsidR="00D37047" w:rsidRPr="00D37047" w:rsidTr="003E0493">
        <w:trPr>
          <w:trHeight w:val="28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0210201110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27 000,00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15 400,00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57,04</w:t>
            </w:r>
          </w:p>
        </w:tc>
      </w:tr>
      <w:tr w:rsidR="00D37047" w:rsidRPr="00D37047" w:rsidTr="003E0493">
        <w:trPr>
          <w:trHeight w:val="16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районного информационно-методического центра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15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14 469 383,00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14 328 957,61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99,03</w:t>
            </w:r>
          </w:p>
        </w:tc>
      </w:tr>
      <w:tr w:rsidR="00D37047" w:rsidRPr="00D37047" w:rsidTr="003E0493">
        <w:trPr>
          <w:trHeight w:val="45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0210280200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59 640,00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59 640,00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0210280200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59 640,00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59 640,00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Организация отдыха детей в каникулярное время в части организации двухразового питания в лагерях дневного пребывания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02102S0190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715 680,00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715 680,00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02102S0190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283 290,00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283 290,00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3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02102S0190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432 390,00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432 390,00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мероприятий военно-патриотической направленности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49 769,97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99,54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49 769,97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99,54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работы с одаренными детьми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49 969,33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99,94</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49 969,33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99,94</w:t>
            </w:r>
          </w:p>
        </w:tc>
      </w:tr>
      <w:tr w:rsidR="00D37047" w:rsidRPr="00D37047" w:rsidTr="003E0493">
        <w:trPr>
          <w:trHeight w:val="42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Организация работы по профилактике безнадзорности и правонарушений несовершеннолетних</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5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охране труда в отделе образования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0230401260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районного информационно-методического центра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2 491 964,00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2 401 025,85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96,35</w:t>
            </w:r>
          </w:p>
        </w:tc>
      </w:tr>
      <w:tr w:rsidR="00D37047" w:rsidRPr="00D37047" w:rsidTr="003E0493">
        <w:trPr>
          <w:trHeight w:val="60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1 826 963,78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1 737 244,94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95,09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663 780,69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99,82</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Обеспечение деятельности МКУ ВМР </w:t>
            </w:r>
            <w:r w:rsidRPr="00D37047">
              <w:rPr>
                <w:rFonts w:ascii="Times New Roman" w:eastAsia="Times New Roman" w:hAnsi="Times New Roman" w:cs="Times New Roman"/>
                <w:color w:val="000000"/>
                <w:sz w:val="24"/>
                <w:szCs w:val="24"/>
              </w:rPr>
              <w:lastRenderedPageBreak/>
              <w:t>"Централизованная бухгалтерия"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7 918 000,00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7 889 149,71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99,64</w:t>
            </w:r>
          </w:p>
        </w:tc>
      </w:tr>
      <w:tr w:rsidR="00D37047" w:rsidRPr="00D37047" w:rsidTr="003E0493">
        <w:trPr>
          <w:trHeight w:val="49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6 950 000,00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6 948 088,36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99,97</w:t>
            </w:r>
          </w:p>
        </w:tc>
      </w:tr>
      <w:tr w:rsidR="00D37047" w:rsidRPr="00D37047" w:rsidTr="003E0493">
        <w:trPr>
          <w:trHeight w:val="10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968 000,00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941 061,35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97,22</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охране труда в МКУ ВМР "Централизованная бухгалтерия"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32 625,00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90,63</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0230401330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32 625,00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90,63</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органов местного самоуправления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9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0230401510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9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Заработная плата лиц, замещающих должности муниципальной службы в отделе образования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02304М1510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2 982 000,00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2 964 998,75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99,43</w:t>
            </w:r>
          </w:p>
        </w:tc>
      </w:tr>
      <w:tr w:rsidR="00D37047" w:rsidRPr="00D37047" w:rsidTr="003E0493">
        <w:trPr>
          <w:trHeight w:val="45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02304М1510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2 982 000,00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2 964 998,75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99,43</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Подготовка рабочих мест, подключенных к сети ViPNet 2421, к проведению аттестации и аттестация данных рабочих мест</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118 099,00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118 099,00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5090101350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118 099,00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118 099,00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СОЦИАЛЬНАЯ ПОЛИТИКА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2 532 831,10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2 274 642,55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89,81</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Охрана семьи и детства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652 831,10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394 642,55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60,45</w:t>
            </w:r>
          </w:p>
        </w:tc>
      </w:tr>
      <w:tr w:rsidR="00D37047" w:rsidRPr="00D37047" w:rsidTr="003E0493">
        <w:trPr>
          <w:trHeight w:val="92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599 831,10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369 760,20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61,64</w:t>
            </w:r>
          </w:p>
        </w:tc>
      </w:tr>
      <w:tr w:rsidR="00D37047" w:rsidRPr="00D37047" w:rsidTr="003E0493">
        <w:trPr>
          <w:trHeight w:val="16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0210180110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599 831,10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369 760,20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61,64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24 882,35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46,95</w:t>
            </w:r>
          </w:p>
        </w:tc>
      </w:tr>
      <w:tr w:rsidR="00D37047" w:rsidRPr="00D37047" w:rsidTr="003E0493">
        <w:trPr>
          <w:trHeight w:val="14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0210280110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24 882,35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46,95</w:t>
            </w:r>
          </w:p>
        </w:tc>
      </w:tr>
      <w:tr w:rsidR="00D37047" w:rsidRPr="00D37047" w:rsidTr="003E0493">
        <w:trPr>
          <w:trHeight w:val="15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социальной политики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1 880 000,00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1 880 000,00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99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Ежегодная социальная выплата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0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0210181400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460 000,00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6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Ежегодная социальная выплата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1 310 000,00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1 310 000,00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670 000,00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670 000,00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0210281400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640 000,00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640 000,00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9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Ежегодная социальная выплата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5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0220381400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110 000,00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Контрольно-счетная комиссия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3 411 500,00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3 409 316,55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99,94</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3 399 000,00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3 396 816,55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99,94</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3 399 000,00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3 396 816,55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99,94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полномочий по осуществлению внешнего муниципального финансового контроля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0110265050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534 300,00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534 300,00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6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0110265050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533 400,00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533 400,00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1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0110265050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контрольно-счетной комиссии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157 816,55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98,64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157 816,55</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98,64</w:t>
            </w:r>
          </w:p>
        </w:tc>
      </w:tr>
      <w:tr w:rsidR="00D37047" w:rsidRPr="00D37047" w:rsidTr="003E0493">
        <w:trPr>
          <w:trHeight w:val="19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председателя контрольно-счетной комиссии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509019М210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1 323 467,22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1 323 467,22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63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509019М210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1 323 467,22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1 323 467,22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аппарата контрольно-счетной комиссии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509019М230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1 381 232,78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1 381 232,78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86"/>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37047">
              <w:rPr>
                <w:rFonts w:ascii="Times New Roman" w:eastAsia="Times New Roman" w:hAnsi="Times New Roman" w:cs="Times New Roman"/>
                <w:color w:val="000000"/>
                <w:sz w:val="24"/>
                <w:szCs w:val="24"/>
              </w:rPr>
              <w:lastRenderedPageBreak/>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509019М230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1 381 232,77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1 381 232,77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06</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509019М230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0,01</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ОБРАЗОВАНИЕ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Профессиональная подготовка, переподготовка и повышение квалификации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4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контрольно-счетной комиссии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908</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07</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5090190230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Комитет имущественных и земельных отношений администрации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6 592 550,88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5 932 300,99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89,98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1 485 438,50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1 485 438,50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1 485 438,50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1 485 438,50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приватизации и проведению предпродажной подготовки объектов приватизации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1610146310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32 738,50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32 738,50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2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1610146310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4 110,00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4 110,00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1610146310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28 628,50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28 628,50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2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Приобретение имущества в муниципальную собственность в целях осуществления полномочий органов местного самоуправления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1660120440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1 452 700,00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1 452 700,00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1660120440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1 452 700,00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1 452 700,00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НАЦИОНАЛЬНАЯ ЭКОНОМИКА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1 196 575,50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1 196 575,50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национальной экономики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1 196 575,50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1 196 575,50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Финансовое обеспечение мероприятий по приватизации и проведению предпродажной подготовки объектов приватизации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1610146310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399 705,50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399 705,50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1610146310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399 705,50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399 705,50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5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Финансовое обеспечение мероприятий по землеустройству и землепользованию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1620146320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796 870,00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796 870,00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1620146320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796 870,00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796 870,00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ЖИЛИЩНО-КОММУНАЛЬНОЕ ХОЗЯЙСТВО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838 529,33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830 286,99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99,02</w:t>
            </w:r>
          </w:p>
        </w:tc>
      </w:tr>
      <w:tr w:rsidR="00D37047" w:rsidRPr="00D37047" w:rsidTr="003E0493">
        <w:trPr>
          <w:trHeight w:val="1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Жилищное хозяйство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562 811,33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562 811,33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Оплата счетов по капитальному ремонту</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1630146330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408 680,89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408 680,89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1630146330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408 680,89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408 680,89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Содержание имущества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1630146380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154 130,44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154 130,44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2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1630146380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154 130,44</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154 130,44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Коммунальное хозяйство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275 718,00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267 475,66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97,01</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Оплата потребленной электроэнергии катодными станциями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1630145610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26 290,00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18 047,66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68,65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1630145610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26 290,00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18 047,66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68,65</w:t>
            </w:r>
          </w:p>
        </w:tc>
      </w:tr>
      <w:tr w:rsidR="00D37047" w:rsidRPr="00D37047" w:rsidTr="003E0493">
        <w:trPr>
          <w:trHeight w:val="29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Работы по техническому обслуживанию и текущему ремонту газового оборудования и газопроводов, катодных станций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1630145640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249 428,00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249 428,00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0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1630145640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249 428,00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249 428,00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СОЦИАЛЬНАЯ ПОЛИТИКА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3 072 007,55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2 420 000,00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78,78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Охрана семьи и детства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3 072 007,55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2 420 000,00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78,78</w:t>
            </w:r>
          </w:p>
        </w:tc>
      </w:tr>
      <w:tr w:rsidR="00D37047" w:rsidRPr="00D37047" w:rsidTr="003E0493">
        <w:trPr>
          <w:trHeight w:val="15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16401R0820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16401R0820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740 000,00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59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16401Д0820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2 332 007,55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1 680 000,00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72,04</w:t>
            </w:r>
          </w:p>
        </w:tc>
      </w:tr>
      <w:tr w:rsidR="00D37047" w:rsidRPr="00D37047" w:rsidTr="003E0493">
        <w:trPr>
          <w:trHeight w:val="19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911</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16401Д0820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2 332 007,55</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1 680 000,00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72,04</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Отдел жилищно-коммунального хозяйства администрации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36 967 484,78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36 248 757,37</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98,06</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477 220,00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477 220,00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447 220,00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447 220,00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Создание резерва технических средств на ликвидацию чрезвычайных ситуаций</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2510245260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408 090,00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408 090,00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2510245260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408 090,00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408 090,00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Обустройство противопожарной минерализованной полосы на земельных участках, граничащих с лесом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2510245390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18 130,00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18 130,00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2510245390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18 130,00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18 130,00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6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на осуществление мероприятий по обеспечению безопасности людей на водных объектах, охране их жизни и здоровья на территории сельских поселений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2510543160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2510543160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национальной безопасности и правоохранительной деятельности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Развитие и содержание системы оповещения населения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2510145250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03</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14</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2510145250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НАЦИОНАЛЬНАЯ ЭКОНОМИКА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20 763 127,78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20 141 618,91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97,01</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Сельское хозяйство и рыболовство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214 647,00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75,71</w:t>
            </w:r>
          </w:p>
        </w:tc>
      </w:tr>
      <w:tr w:rsidR="00D37047" w:rsidRPr="00D37047" w:rsidTr="003E0493">
        <w:trPr>
          <w:trHeight w:val="183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1220182400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52 647,00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23,74</w:t>
            </w:r>
          </w:p>
        </w:tc>
      </w:tr>
      <w:tr w:rsidR="00D37047" w:rsidRPr="00D37047" w:rsidTr="003E0493">
        <w:trPr>
          <w:trHeight w:val="32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1220182400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52 647,00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12 500,00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23,74</w:t>
            </w:r>
          </w:p>
        </w:tc>
      </w:tr>
      <w:tr w:rsidR="00D37047" w:rsidRPr="00D37047" w:rsidTr="003E0493">
        <w:trPr>
          <w:trHeight w:val="7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1230180370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162 000,00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92,59</w:t>
            </w:r>
          </w:p>
        </w:tc>
      </w:tr>
      <w:tr w:rsidR="00D37047" w:rsidRPr="00D37047" w:rsidTr="003E0493">
        <w:trPr>
          <w:trHeight w:val="8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1230180370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162 000,00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92,59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Дорожное хозяйство (дорожные фонды)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20 548 480,78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19 979 118,91</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97,23</w:t>
            </w:r>
          </w:p>
        </w:tc>
      </w:tr>
      <w:tr w:rsidR="00D37047" w:rsidRPr="00D37047" w:rsidTr="003E0493">
        <w:trPr>
          <w:trHeight w:val="64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строительство (реконструкцию), капитальный ремонт и ремонт автомобильных дорог общего пользования местного значения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0520189100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4 484 802,22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4 030 965,48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89,88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0520189100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4 484 802,22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4 030 965,48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89,88</w:t>
            </w:r>
          </w:p>
        </w:tc>
      </w:tr>
      <w:tr w:rsidR="00D37047" w:rsidRPr="00D37047" w:rsidTr="003E0493">
        <w:trPr>
          <w:trHeight w:val="155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по дорожной деятельности в отношении автомобильных дорог местного значения вне границ населенных пунктов в границах Вичугского муниципального района на финансирование мероприятий на ремонт и капитальный ремонт автомобильных дорог общего пользования местного значения вне границ населенных пунктов в границах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0520444020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1 593 200,00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1 593 200,00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0520444020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1 593 200,00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1 593 200,00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40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Иной межбюджетный трансферт на осуществление части полномочий по дорожной деятельности в отношении автомобильных дорог местного значения в границах населенных пунктов поселений Вичугского муниципального района на финансирование мероприятий на ремонт и капитальный ремонт автомобильных дорог общего пользования местного значения в границах населенных пунктов поселений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0520544120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1 193 999,98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1 193 999,98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0520544120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1 193 999,98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1 193 999,98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04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05206S0510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7 954 907,77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7 839 383,04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98,55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05206S0510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7 954 907,77</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7 839 383,04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98,55</w:t>
            </w:r>
          </w:p>
        </w:tc>
      </w:tr>
      <w:tr w:rsidR="00D37047" w:rsidRPr="00D37047" w:rsidTr="003E0493">
        <w:trPr>
          <w:trHeight w:val="109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по дорожной деятельности в отношении автомобильных дорог местного значения в границах населенных пунктов поселений Вичугского муниципального района на финансирование мероприятий по содержанию автомобильных дорог общего пользования местного значения в границах населенных пунктов поселений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0530344030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3 191 870,33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3 191 870,33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31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0530344030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3 191 870,33</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3 191 870,33</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12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Иной межбюджетный трансферт на осуществление части полномочий по дорожной деятельности в отношении автомобильных дорог местного значения вне границ населенных пунктов в границах Вичугского муниципального района на финансирование мероприятий по содержанию автомобильных дорог общего пользования местного значения вне границ населенных пунктов в границах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0530444130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2 129 700,48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2 129 700,08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09</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0530444130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2 129 700,48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2 129 700,08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ЖИЛИЩНО-КОММУНАЛЬНОЕ ХОЗЯЙСТВО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15 727 137,00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15 629 918,46</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99,38</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Жилищное хозяйство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564 951,72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564 951,72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8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по содержанию и ремонту муниципального жилищного фонда на территории сельских поселений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0450143230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564 951,72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564 951,72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01</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0450143230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564 951,72</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564 951,72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Коммунальное хозяйство</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5 541 535,28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5 521 960,40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99,65</w:t>
            </w:r>
          </w:p>
        </w:tc>
      </w:tr>
      <w:tr w:rsidR="00D37047" w:rsidRPr="00D37047" w:rsidTr="003E0493">
        <w:trPr>
          <w:trHeight w:val="63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по устройству, оборудованию, содержанию и эксплуатации общественных питьевых колодцев, актуализации схем теплоснабжения, водоснабжения и водоотведения в границах сельских поселений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0420143220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865 000,00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865 000,00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0420143220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865 000,00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865 000,00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Работы по корчеванию с планировкой территории кладбища д. Семигорье</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0420143240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24"/>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0420143240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278"/>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по строительству, ремонту и содержанию контейнерных площадок для сбора ТКО на территории сельских поселений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0430143180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300 848,28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300 848,28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0430143180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300 848,28</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300 848,28</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Реализация мероприятий по модернизации объектов коммунальной инфраструктуры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04303S6800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2 997 899,00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2 997 899,00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4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04303S6800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2 997 899,00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2 997 899,00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47"/>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Предоставление материально-технических ресурсов для оперативного устранения неисправностей на муниципальных объектах коммунального хозяйства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0440145490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887 788,00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887 788,00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1"/>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0440145490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887 788,00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887 788,00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16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Финансирование мероприятий по ремонту объектов коммунальной инфраструктуры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0440145560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0440145560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160 000,00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Оплата услуг по приему и доставке счетов-квитанций за социальный найм</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0450145480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10 425,12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34,75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02</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0450145480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10 425,12</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34,75</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Другие вопросы в области жилищно-коммунального хозяйства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0000000000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9 620 650,00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9 543 006,34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99,19</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Субсидии ресурсоснабжающим организациям на возмещение недополученных доходов в связи с оказанием населению сельских поселений услуг по отоплению</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0440160120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3 600 000,00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3 600 000,00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0440160120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3 600 000,00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3 600 000,00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94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Обеспечение функционирования Отдела жилищно-коммунального хозяйства администрации Вичугского муниципального района Ивановской области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0470111130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139 150,00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138 150,00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99,28</w:t>
            </w:r>
          </w:p>
        </w:tc>
      </w:tr>
      <w:tr w:rsidR="00D37047" w:rsidRPr="00D37047" w:rsidTr="003E0493">
        <w:trPr>
          <w:trHeight w:val="63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0470111130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139 150,00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138 150,00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99,28</w:t>
            </w:r>
          </w:p>
        </w:tc>
      </w:tr>
      <w:tr w:rsidR="00D37047" w:rsidRPr="00D37047" w:rsidTr="003E0493">
        <w:trPr>
          <w:trHeight w:val="273"/>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 xml:space="preserve">Заработная плата лиц, замещающих должности муниципальной службы в Отделе жилищно-коммунального хозяйства администрации Вичугского </w:t>
            </w:r>
            <w:r w:rsidRPr="00D37047">
              <w:rPr>
                <w:rFonts w:ascii="Times New Roman" w:eastAsia="Times New Roman" w:hAnsi="Times New Roman" w:cs="Times New Roman"/>
                <w:color w:val="000000"/>
                <w:sz w:val="24"/>
                <w:szCs w:val="24"/>
              </w:rPr>
              <w:lastRenderedPageBreak/>
              <w:t>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04701М1130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4 856 599,20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4 856 599,20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87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04701М1130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4 856 599,20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4 856 599,20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469"/>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Заработная плата лиц, замещающих должности, не являющиеся должностями муниципальной службы в Отделе жилищно-коммунального хозяйства администрации Вичугского муниципального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04701Н1130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949 900,80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873 257,14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91,93</w:t>
            </w:r>
          </w:p>
        </w:tc>
      </w:tr>
      <w:tr w:rsidR="00D37047" w:rsidRPr="00D37047" w:rsidTr="003E0493">
        <w:trPr>
          <w:trHeight w:val="485"/>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04701Н1130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949 900,80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873 257,14</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91,93</w:t>
            </w:r>
          </w:p>
        </w:tc>
      </w:tr>
      <w:tr w:rsidR="00D37047" w:rsidRPr="00D37047" w:rsidTr="003E0493">
        <w:trPr>
          <w:trHeight w:val="802"/>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Иной межбюджетный трансферт на осуществление части полномочий по созданию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на территории Сунженского сельского поселения</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2510643150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Межбюджетные трансферты</w:t>
            </w:r>
          </w:p>
        </w:tc>
        <w:tc>
          <w:tcPr>
            <w:tcW w:w="708"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913</w:t>
            </w:r>
          </w:p>
        </w:tc>
        <w:tc>
          <w:tcPr>
            <w:tcW w:w="567"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479"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05</w:t>
            </w:r>
          </w:p>
        </w:tc>
        <w:tc>
          <w:tcPr>
            <w:tcW w:w="152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2510643150</w:t>
            </w:r>
          </w:p>
        </w:tc>
        <w:tc>
          <w:tcPr>
            <w:tcW w:w="6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500</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75 000,00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100,00</w:t>
            </w:r>
          </w:p>
        </w:tc>
      </w:tr>
      <w:tr w:rsidR="00D37047" w:rsidRPr="00D37047" w:rsidTr="003E0493">
        <w:trPr>
          <w:trHeight w:val="7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D37047" w:rsidRPr="00D37047" w:rsidRDefault="00D37047" w:rsidP="00D37047">
            <w:pPr>
              <w:spacing w:after="0" w:line="240" w:lineRule="auto"/>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Всего расходов:</w:t>
            </w:r>
          </w:p>
        </w:tc>
        <w:tc>
          <w:tcPr>
            <w:tcW w:w="184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578 270 359,59</w:t>
            </w:r>
          </w:p>
        </w:tc>
        <w:tc>
          <w:tcPr>
            <w:tcW w:w="1843"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554 069 064,59</w:t>
            </w:r>
          </w:p>
        </w:tc>
        <w:tc>
          <w:tcPr>
            <w:tcW w:w="992" w:type="dxa"/>
            <w:tcBorders>
              <w:top w:val="single" w:sz="4" w:space="0" w:color="auto"/>
              <w:left w:val="nil"/>
              <w:bottom w:val="single" w:sz="4" w:space="0" w:color="auto"/>
              <w:right w:val="single" w:sz="4" w:space="0" w:color="auto"/>
            </w:tcBorders>
            <w:shd w:val="clear" w:color="auto" w:fill="auto"/>
            <w:noWrap/>
            <w:hideMark/>
          </w:tcPr>
          <w:p w:rsidR="00D37047" w:rsidRPr="00D37047" w:rsidRDefault="00D37047" w:rsidP="00D37047">
            <w:pPr>
              <w:spacing w:after="0" w:line="240" w:lineRule="auto"/>
              <w:jc w:val="center"/>
              <w:rPr>
                <w:rFonts w:ascii="Times New Roman" w:eastAsia="Times New Roman" w:hAnsi="Times New Roman" w:cs="Times New Roman"/>
                <w:color w:val="000000"/>
                <w:sz w:val="24"/>
                <w:szCs w:val="24"/>
              </w:rPr>
            </w:pPr>
            <w:r w:rsidRPr="00D37047">
              <w:rPr>
                <w:rFonts w:ascii="Times New Roman" w:eastAsia="Times New Roman" w:hAnsi="Times New Roman" w:cs="Times New Roman"/>
                <w:color w:val="000000"/>
                <w:sz w:val="24"/>
                <w:szCs w:val="24"/>
              </w:rPr>
              <w:t>95,81</w:t>
            </w:r>
          </w:p>
        </w:tc>
      </w:tr>
    </w:tbl>
    <w:p w:rsidR="00C9382C" w:rsidRDefault="00C9382C" w:rsidP="00D2313B">
      <w:pPr>
        <w:tabs>
          <w:tab w:val="left" w:pos="5775"/>
        </w:tabs>
        <w:spacing w:after="0" w:line="240" w:lineRule="exact"/>
        <w:ind w:firstLine="709"/>
        <w:jc w:val="right"/>
        <w:rPr>
          <w:rFonts w:ascii="Times New Roman" w:eastAsia="Times New Roman" w:hAnsi="Times New Roman" w:cs="Times New Roman"/>
          <w:sz w:val="24"/>
          <w:szCs w:val="24"/>
        </w:rPr>
      </w:pPr>
    </w:p>
    <w:p w:rsidR="00B8179A" w:rsidRDefault="00B8179A" w:rsidP="00D2313B">
      <w:pPr>
        <w:tabs>
          <w:tab w:val="left" w:pos="5775"/>
        </w:tabs>
        <w:spacing w:after="0" w:line="240" w:lineRule="exact"/>
        <w:ind w:firstLine="709"/>
        <w:jc w:val="right"/>
        <w:rPr>
          <w:rFonts w:ascii="Times New Roman" w:eastAsia="Times New Roman" w:hAnsi="Times New Roman" w:cs="Times New Roman"/>
          <w:sz w:val="24"/>
          <w:szCs w:val="24"/>
        </w:rPr>
      </w:pPr>
    </w:p>
    <w:p w:rsidR="0087343A" w:rsidRDefault="0087343A" w:rsidP="00D2313B">
      <w:pPr>
        <w:tabs>
          <w:tab w:val="left" w:pos="5775"/>
        </w:tabs>
        <w:spacing w:after="0" w:line="240" w:lineRule="exact"/>
        <w:ind w:firstLine="709"/>
        <w:jc w:val="right"/>
        <w:rPr>
          <w:rFonts w:ascii="Times New Roman" w:eastAsia="Times New Roman" w:hAnsi="Times New Roman" w:cs="Times New Roman"/>
          <w:sz w:val="24"/>
          <w:szCs w:val="24"/>
        </w:rPr>
      </w:pPr>
    </w:p>
    <w:p w:rsidR="0087343A" w:rsidRDefault="0087343A" w:rsidP="00D2313B">
      <w:pPr>
        <w:tabs>
          <w:tab w:val="left" w:pos="5775"/>
        </w:tabs>
        <w:spacing w:after="0" w:line="240" w:lineRule="exact"/>
        <w:ind w:firstLine="709"/>
        <w:jc w:val="right"/>
        <w:rPr>
          <w:rFonts w:ascii="Times New Roman" w:eastAsia="Times New Roman" w:hAnsi="Times New Roman" w:cs="Times New Roman"/>
          <w:sz w:val="24"/>
          <w:szCs w:val="24"/>
        </w:rPr>
      </w:pPr>
    </w:p>
    <w:p w:rsidR="003E0493" w:rsidRDefault="003E0493" w:rsidP="00D2313B">
      <w:pPr>
        <w:tabs>
          <w:tab w:val="left" w:pos="5775"/>
        </w:tabs>
        <w:spacing w:after="0" w:line="240" w:lineRule="exact"/>
        <w:ind w:firstLine="709"/>
        <w:jc w:val="right"/>
        <w:rPr>
          <w:rFonts w:ascii="Times New Roman" w:eastAsia="Times New Roman" w:hAnsi="Times New Roman" w:cs="Times New Roman"/>
          <w:sz w:val="24"/>
          <w:szCs w:val="24"/>
        </w:rPr>
      </w:pPr>
    </w:p>
    <w:p w:rsidR="003E0493" w:rsidRDefault="003E0493" w:rsidP="00D2313B">
      <w:pPr>
        <w:tabs>
          <w:tab w:val="left" w:pos="5775"/>
        </w:tabs>
        <w:spacing w:after="0" w:line="240" w:lineRule="exact"/>
        <w:ind w:firstLine="709"/>
        <w:jc w:val="right"/>
        <w:rPr>
          <w:rFonts w:ascii="Times New Roman" w:eastAsia="Times New Roman" w:hAnsi="Times New Roman" w:cs="Times New Roman"/>
          <w:sz w:val="24"/>
          <w:szCs w:val="24"/>
        </w:rPr>
      </w:pPr>
    </w:p>
    <w:p w:rsidR="003E0493" w:rsidRDefault="003E0493" w:rsidP="00D2313B">
      <w:pPr>
        <w:tabs>
          <w:tab w:val="left" w:pos="5775"/>
        </w:tabs>
        <w:spacing w:after="0" w:line="240" w:lineRule="exact"/>
        <w:ind w:firstLine="709"/>
        <w:jc w:val="right"/>
        <w:rPr>
          <w:rFonts w:ascii="Times New Roman" w:eastAsia="Times New Roman" w:hAnsi="Times New Roman" w:cs="Times New Roman"/>
          <w:sz w:val="24"/>
          <w:szCs w:val="24"/>
        </w:rPr>
      </w:pPr>
    </w:p>
    <w:p w:rsidR="003E0493" w:rsidRDefault="003E0493" w:rsidP="00D2313B">
      <w:pPr>
        <w:tabs>
          <w:tab w:val="left" w:pos="5775"/>
        </w:tabs>
        <w:spacing w:after="0" w:line="240" w:lineRule="exact"/>
        <w:ind w:firstLine="709"/>
        <w:jc w:val="right"/>
        <w:rPr>
          <w:rFonts w:ascii="Times New Roman" w:eastAsia="Times New Roman" w:hAnsi="Times New Roman" w:cs="Times New Roman"/>
          <w:sz w:val="24"/>
          <w:szCs w:val="24"/>
        </w:rPr>
      </w:pPr>
    </w:p>
    <w:p w:rsidR="003E0493" w:rsidRDefault="003E0493" w:rsidP="00D2313B">
      <w:pPr>
        <w:tabs>
          <w:tab w:val="left" w:pos="5775"/>
        </w:tabs>
        <w:spacing w:after="0" w:line="240" w:lineRule="exact"/>
        <w:ind w:firstLine="709"/>
        <w:jc w:val="right"/>
        <w:rPr>
          <w:rFonts w:ascii="Times New Roman" w:eastAsia="Times New Roman" w:hAnsi="Times New Roman" w:cs="Times New Roman"/>
          <w:sz w:val="24"/>
          <w:szCs w:val="24"/>
        </w:rPr>
      </w:pPr>
    </w:p>
    <w:p w:rsidR="0087343A" w:rsidRDefault="0087343A" w:rsidP="00D2313B">
      <w:pPr>
        <w:tabs>
          <w:tab w:val="left" w:pos="5775"/>
        </w:tabs>
        <w:spacing w:after="0" w:line="240" w:lineRule="exact"/>
        <w:ind w:firstLine="709"/>
        <w:jc w:val="right"/>
        <w:rPr>
          <w:rFonts w:ascii="Times New Roman" w:eastAsia="Times New Roman" w:hAnsi="Times New Roman" w:cs="Times New Roman"/>
          <w:sz w:val="24"/>
          <w:szCs w:val="24"/>
        </w:rPr>
      </w:pPr>
    </w:p>
    <w:p w:rsidR="0087343A" w:rsidRDefault="0087343A" w:rsidP="00D2313B">
      <w:pPr>
        <w:tabs>
          <w:tab w:val="left" w:pos="5775"/>
        </w:tabs>
        <w:spacing w:after="0" w:line="240" w:lineRule="exact"/>
        <w:ind w:firstLine="709"/>
        <w:jc w:val="right"/>
        <w:rPr>
          <w:rFonts w:ascii="Times New Roman" w:eastAsia="Times New Roman" w:hAnsi="Times New Roman" w:cs="Times New Roman"/>
          <w:sz w:val="24"/>
          <w:szCs w:val="24"/>
        </w:rPr>
      </w:pPr>
    </w:p>
    <w:p w:rsidR="00B8179A" w:rsidRDefault="00B8179A" w:rsidP="00D2313B">
      <w:pPr>
        <w:tabs>
          <w:tab w:val="left" w:pos="5775"/>
        </w:tabs>
        <w:spacing w:after="0" w:line="240" w:lineRule="exact"/>
        <w:ind w:firstLine="709"/>
        <w:jc w:val="right"/>
        <w:rPr>
          <w:rFonts w:ascii="Times New Roman" w:eastAsia="Times New Roman" w:hAnsi="Times New Roman" w:cs="Times New Roman"/>
          <w:sz w:val="24"/>
          <w:szCs w:val="24"/>
        </w:rPr>
      </w:pPr>
    </w:p>
    <w:tbl>
      <w:tblPr>
        <w:tblW w:w="14809" w:type="dxa"/>
        <w:tblInd w:w="108" w:type="dxa"/>
        <w:tblLook w:val="04A0" w:firstRow="1" w:lastRow="0" w:firstColumn="1" w:lastColumn="0" w:noHBand="0" w:noVBand="1"/>
      </w:tblPr>
      <w:tblGrid>
        <w:gridCol w:w="8221"/>
        <w:gridCol w:w="1258"/>
        <w:gridCol w:w="2080"/>
        <w:gridCol w:w="1768"/>
        <w:gridCol w:w="1482"/>
      </w:tblGrid>
      <w:tr w:rsidR="00780015" w:rsidRPr="00DD1363" w:rsidTr="00780015">
        <w:trPr>
          <w:trHeight w:val="174"/>
        </w:trPr>
        <w:tc>
          <w:tcPr>
            <w:tcW w:w="14809" w:type="dxa"/>
            <w:gridSpan w:val="5"/>
            <w:tcBorders>
              <w:top w:val="nil"/>
              <w:left w:val="nil"/>
              <w:right w:val="nil"/>
            </w:tcBorders>
            <w:shd w:val="clear" w:color="auto" w:fill="auto"/>
            <w:vAlign w:val="bottom"/>
          </w:tcPr>
          <w:p w:rsidR="00780015" w:rsidRPr="001642CD" w:rsidRDefault="00780015" w:rsidP="00780015">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lastRenderedPageBreak/>
              <w:t xml:space="preserve">Приложение </w:t>
            </w:r>
            <w:r>
              <w:rPr>
                <w:rFonts w:ascii="Times New Roman" w:eastAsia="Times New Roman" w:hAnsi="Times New Roman" w:cs="Times New Roman"/>
                <w:sz w:val="24"/>
                <w:szCs w:val="24"/>
              </w:rPr>
              <w:t>3</w:t>
            </w:r>
          </w:p>
          <w:p w:rsidR="00780015" w:rsidRPr="001642CD" w:rsidRDefault="00780015" w:rsidP="00780015">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t>к решению Совета</w:t>
            </w:r>
          </w:p>
          <w:p w:rsidR="00780015" w:rsidRPr="001642CD" w:rsidRDefault="00780015" w:rsidP="00780015">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t>Вичугского муниципального района</w:t>
            </w:r>
          </w:p>
          <w:p w:rsidR="00780015" w:rsidRPr="00DD1363" w:rsidRDefault="009B6D4F" w:rsidP="0078001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29.05.2025 № 28</w:t>
            </w:r>
          </w:p>
        </w:tc>
      </w:tr>
      <w:tr w:rsidR="00780015" w:rsidRPr="00DD1363" w:rsidTr="00780015">
        <w:trPr>
          <w:trHeight w:val="174"/>
        </w:trPr>
        <w:tc>
          <w:tcPr>
            <w:tcW w:w="14809" w:type="dxa"/>
            <w:gridSpan w:val="5"/>
            <w:tcBorders>
              <w:top w:val="nil"/>
              <w:left w:val="nil"/>
              <w:right w:val="nil"/>
            </w:tcBorders>
            <w:shd w:val="clear" w:color="auto" w:fill="auto"/>
            <w:vAlign w:val="bottom"/>
          </w:tcPr>
          <w:p w:rsidR="00780015" w:rsidRPr="00DD1363" w:rsidRDefault="00780015" w:rsidP="00DD1363">
            <w:pPr>
              <w:spacing w:after="0" w:line="240" w:lineRule="auto"/>
              <w:jc w:val="center"/>
              <w:rPr>
                <w:rFonts w:ascii="Times New Roman" w:eastAsia="Times New Roman" w:hAnsi="Times New Roman" w:cs="Times New Roman"/>
                <w:sz w:val="24"/>
                <w:szCs w:val="24"/>
              </w:rPr>
            </w:pPr>
          </w:p>
        </w:tc>
      </w:tr>
      <w:tr w:rsidR="00DD1363" w:rsidRPr="00DD1363" w:rsidTr="00780015">
        <w:trPr>
          <w:trHeight w:val="174"/>
        </w:trPr>
        <w:tc>
          <w:tcPr>
            <w:tcW w:w="14809" w:type="dxa"/>
            <w:gridSpan w:val="5"/>
            <w:tcBorders>
              <w:left w:val="nil"/>
              <w:right w:val="nil"/>
            </w:tcBorders>
            <w:shd w:val="clear" w:color="auto" w:fill="auto"/>
            <w:vAlign w:val="bottom"/>
            <w:hideMark/>
          </w:tcPr>
          <w:p w:rsidR="00DD1363" w:rsidRPr="00DD1363" w:rsidRDefault="00780015" w:rsidP="00DD13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РАСХОДЫ </w:t>
            </w:r>
            <w:r w:rsidR="00DD1363" w:rsidRPr="00DD1363">
              <w:rPr>
                <w:rFonts w:ascii="Times New Roman" w:eastAsia="Times New Roman" w:hAnsi="Times New Roman" w:cs="Times New Roman"/>
                <w:sz w:val="24"/>
                <w:szCs w:val="24"/>
              </w:rPr>
              <w:t xml:space="preserve">БЮДЖЕТА </w:t>
            </w:r>
            <w:r>
              <w:rPr>
                <w:rFonts w:ascii="Times New Roman" w:eastAsia="Times New Roman" w:hAnsi="Times New Roman" w:cs="Times New Roman"/>
                <w:sz w:val="24"/>
                <w:szCs w:val="24"/>
              </w:rPr>
              <w:t xml:space="preserve">ВИЧУГСКОГО МУНИЦИПАЛЬНОГО РАЙОНА </w:t>
            </w:r>
            <w:r w:rsidR="00DD1363" w:rsidRPr="00DD1363">
              <w:rPr>
                <w:rFonts w:ascii="Times New Roman" w:eastAsia="Times New Roman" w:hAnsi="Times New Roman" w:cs="Times New Roman"/>
                <w:sz w:val="24"/>
                <w:szCs w:val="24"/>
              </w:rPr>
              <w:t>ЗА 2024 ГОД ПО РАЗДЕЛАМ И ПОДРАЗДЕЛАМ КЛАССИФИКАЦИИ РАСХОДОВ БЮДЖЕТОВ</w:t>
            </w:r>
          </w:p>
        </w:tc>
      </w:tr>
      <w:tr w:rsidR="00780015" w:rsidRPr="00DD1363" w:rsidTr="00780015">
        <w:trPr>
          <w:trHeight w:val="174"/>
        </w:trPr>
        <w:tc>
          <w:tcPr>
            <w:tcW w:w="14809" w:type="dxa"/>
            <w:gridSpan w:val="5"/>
            <w:tcBorders>
              <w:left w:val="nil"/>
              <w:bottom w:val="single" w:sz="4" w:space="0" w:color="auto"/>
              <w:right w:val="nil"/>
            </w:tcBorders>
            <w:shd w:val="clear" w:color="auto" w:fill="auto"/>
            <w:vAlign w:val="bottom"/>
          </w:tcPr>
          <w:p w:rsidR="00780015" w:rsidRPr="00DD1363" w:rsidRDefault="00780015" w:rsidP="00DD1363">
            <w:pPr>
              <w:spacing w:after="0" w:line="240" w:lineRule="auto"/>
              <w:jc w:val="center"/>
              <w:rPr>
                <w:rFonts w:ascii="Times New Roman" w:eastAsia="Times New Roman" w:hAnsi="Times New Roman" w:cs="Times New Roman"/>
                <w:sz w:val="24"/>
                <w:szCs w:val="24"/>
              </w:rPr>
            </w:pPr>
          </w:p>
        </w:tc>
      </w:tr>
      <w:tr w:rsidR="00DD1363" w:rsidRPr="00DD1363" w:rsidTr="00DD1363">
        <w:trPr>
          <w:trHeight w:val="183"/>
        </w:trPr>
        <w:tc>
          <w:tcPr>
            <w:tcW w:w="82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Наименование</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Раздел, подраздел</w:t>
            </w:r>
          </w:p>
        </w:tc>
        <w:tc>
          <w:tcPr>
            <w:tcW w:w="3848" w:type="dxa"/>
            <w:gridSpan w:val="2"/>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Суммы (руб.)</w:t>
            </w:r>
          </w:p>
        </w:tc>
        <w:tc>
          <w:tcPr>
            <w:tcW w:w="1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Процент исполнения, %</w:t>
            </w:r>
          </w:p>
        </w:tc>
      </w:tr>
      <w:tr w:rsidR="00DD1363" w:rsidRPr="00DD1363" w:rsidTr="00DD1363">
        <w:trPr>
          <w:trHeight w:val="470"/>
        </w:trPr>
        <w:tc>
          <w:tcPr>
            <w:tcW w:w="8222"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Уточненный план  на 31.12.2024 г.</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Исполнение</w:t>
            </w:r>
          </w:p>
        </w:tc>
        <w:tc>
          <w:tcPr>
            <w:tcW w:w="1482"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r>
      <w:tr w:rsidR="00780015" w:rsidRPr="00DD1363" w:rsidTr="00780015">
        <w:trPr>
          <w:trHeight w:val="70"/>
        </w:trPr>
        <w:tc>
          <w:tcPr>
            <w:tcW w:w="8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0015" w:rsidRPr="00DD1363" w:rsidRDefault="00780015"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ВСЕГО РАСХОДОВ:</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tcPr>
          <w:p w:rsidR="00780015" w:rsidRPr="00DD1363" w:rsidRDefault="00780015" w:rsidP="00780015">
            <w:pPr>
              <w:spacing w:after="0" w:line="240" w:lineRule="auto"/>
              <w:rPr>
                <w:rFonts w:ascii="Times New Roman" w:eastAsia="Times New Roman" w:hAnsi="Times New Roman" w:cs="Times New Roman"/>
                <w:color w:val="000000"/>
                <w:sz w:val="24"/>
                <w:szCs w:val="24"/>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780015" w:rsidRPr="00DD1363" w:rsidRDefault="00780015"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768" w:type="dxa"/>
            <w:tcBorders>
              <w:top w:val="single" w:sz="4" w:space="0" w:color="auto"/>
              <w:left w:val="nil"/>
              <w:bottom w:val="single" w:sz="4" w:space="0" w:color="auto"/>
              <w:right w:val="single" w:sz="4" w:space="0" w:color="auto"/>
            </w:tcBorders>
            <w:shd w:val="clear" w:color="auto" w:fill="auto"/>
            <w:noWrap/>
            <w:hideMark/>
          </w:tcPr>
          <w:p w:rsidR="00780015" w:rsidRPr="00DD1363" w:rsidRDefault="00780015"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554 069 064,59</w:t>
            </w:r>
          </w:p>
        </w:tc>
        <w:tc>
          <w:tcPr>
            <w:tcW w:w="1482" w:type="dxa"/>
            <w:tcBorders>
              <w:top w:val="single" w:sz="4" w:space="0" w:color="auto"/>
              <w:left w:val="nil"/>
              <w:bottom w:val="single" w:sz="4" w:space="0" w:color="auto"/>
              <w:right w:val="single" w:sz="4" w:space="0" w:color="auto"/>
            </w:tcBorders>
            <w:shd w:val="clear" w:color="auto" w:fill="auto"/>
            <w:noWrap/>
            <w:hideMark/>
          </w:tcPr>
          <w:p w:rsidR="00780015" w:rsidRPr="00DD1363" w:rsidRDefault="00780015"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95,81</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ОБЩЕГОСУДАРСТВЕННЫЕ ВОПРОСЫ</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61 721 208,79</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60 993 643,11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98,82</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0102</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1 862 650,00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1 862 650,00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0103</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1 745 400,00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1 740 527,17</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99,72</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0104</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24 853 834,13</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24 625 023,25</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99,08</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0106</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11 150 400,00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11 075 288,78</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 </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Резервные фонды</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0111</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63 340,00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Другие общегосударственные вопросы</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0113</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22 045 584,66</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21 690 153,91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98,39</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0300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801 445,61</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795 425,61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99,25</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0310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447 220,00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447 220,00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Другие вопросы в области национальной безопасности и правоохранительной деятельности</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0314</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354 225,61</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348 205,61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98,30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НАЦИОНАЛЬНАЯ ЭКОНОМИКА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0400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21 959 703,28</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21 338 194,41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97,17</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Сельское хозяйство и рыболовство</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0405</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214 647,00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162 500,00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75,71</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Дорожное хозяйство (дорожные фонды)</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0409</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20 548 480,78</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19 979 118,91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97,23</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lastRenderedPageBreak/>
              <w:t>Другие вопросы в области национальной экономики</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0412</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1 196 575,50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1 196 575,50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ЖИЛИЩНО-КОММУНАЛЬНОЕ ХОЗЯЙСТВО</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0500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16 565 666,33</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16 460 205,45</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99,36</w:t>
            </w:r>
          </w:p>
        </w:tc>
      </w:tr>
      <w:tr w:rsidR="00DD1363" w:rsidRPr="00DD1363" w:rsidTr="00DD1363">
        <w:trPr>
          <w:trHeight w:val="315"/>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Жилищное хозяйство</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0501</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1 127 763,05</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1 127 763,05</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Коммунальное хозяйство</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0502</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5 817 253,28</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5 789 436,06</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99,52</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Другие вопросы в области жилищно-коммунального хозяйства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0505</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9 620 650,00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9 543 006,34</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99,19</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ОБРАЗОВАНИЕ</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457 820 091,49</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435 989 548,02</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95,23</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Дошкольное образование</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0701</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99 090 451,27</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94 561 946,10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95,43</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Общее образование</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0702</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171 602 175,69</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168 928 647,05</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98,44</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Дополнительное образование детей</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0703</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172 496 671,53</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158 034 687,26</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91,62</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Профессиональная подготовка, переподготовка и повышение квалификации</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0705</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66 300,00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40 200,00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60,63</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Молодежная политика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0707</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95 110,00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95 110,00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Другие вопросы в области образования</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0709</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14 469 383,00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14 328 957,61</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99,03</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КУЛЬТУРА, КИНЕМАТОГРАФИЯ</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0800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10 896 057,34</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10 896 057,34</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Культура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0801</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10 896 057,34</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10 896 057,34</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СОЦИАЛЬНАЯ ПОЛИТИКА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7 527 296,75</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6 617 100,65</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87,91</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Пенсионное обеспечение</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1001</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1 752 458,10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1 752 458,10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Охрана семьи и детства</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1004</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3 724 838,65</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2 814 642,55</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75,56</w:t>
            </w:r>
          </w:p>
        </w:tc>
      </w:tr>
      <w:tr w:rsidR="00DD1363" w:rsidRPr="00DD1363" w:rsidTr="00DD1363">
        <w:trPr>
          <w:trHeight w:val="70"/>
        </w:trPr>
        <w:tc>
          <w:tcPr>
            <w:tcW w:w="8222" w:type="dxa"/>
            <w:tcBorders>
              <w:top w:val="single" w:sz="4" w:space="0" w:color="auto"/>
              <w:left w:val="single" w:sz="4" w:space="0" w:color="auto"/>
              <w:bottom w:val="single" w:sz="4" w:space="0" w:color="auto"/>
              <w:right w:val="nil"/>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Другие вопросы в области социальной политики</w:t>
            </w:r>
          </w:p>
        </w:tc>
        <w:tc>
          <w:tcPr>
            <w:tcW w:w="1257" w:type="dxa"/>
            <w:tcBorders>
              <w:top w:val="single" w:sz="4" w:space="0" w:color="auto"/>
              <w:left w:val="single" w:sz="4" w:space="0" w:color="auto"/>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1006</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2 050 000,00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2 050 000,00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70"/>
        </w:trPr>
        <w:tc>
          <w:tcPr>
            <w:tcW w:w="8222"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ФИЗИЧЕСКАЯ КУЛЬТУРА И СПОРТ</w:t>
            </w:r>
          </w:p>
        </w:tc>
        <w:tc>
          <w:tcPr>
            <w:tcW w:w="1257"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1100</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978 890,00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978 890,00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DD1363">
        <w:trPr>
          <w:trHeight w:val="315"/>
        </w:trPr>
        <w:tc>
          <w:tcPr>
            <w:tcW w:w="8222"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Физическая культура</w:t>
            </w:r>
          </w:p>
        </w:tc>
        <w:tc>
          <w:tcPr>
            <w:tcW w:w="1257"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1101</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978 890,00</w:t>
            </w:r>
          </w:p>
        </w:tc>
        <w:tc>
          <w:tcPr>
            <w:tcW w:w="1768"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978 890,00</w:t>
            </w:r>
          </w:p>
        </w:tc>
        <w:tc>
          <w:tcPr>
            <w:tcW w:w="1482"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bl>
    <w:p w:rsidR="00241B01" w:rsidRDefault="00241B01" w:rsidP="00241B0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AB766D" w:rsidRDefault="00AB766D"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p w:rsidR="00DD1363" w:rsidRDefault="00DD1363" w:rsidP="00F33F65">
      <w:pPr>
        <w:widowControl w:val="0"/>
        <w:autoSpaceDE w:val="0"/>
        <w:autoSpaceDN w:val="0"/>
        <w:adjustRightInd w:val="0"/>
        <w:spacing w:after="0" w:line="240" w:lineRule="exact"/>
        <w:jc w:val="right"/>
        <w:rPr>
          <w:rFonts w:ascii="Times New Roman" w:eastAsia="Times New Roman" w:hAnsi="Times New Roman" w:cs="Times New Roman"/>
          <w:sz w:val="24"/>
          <w:szCs w:val="24"/>
        </w:rPr>
      </w:pPr>
    </w:p>
    <w:tbl>
      <w:tblPr>
        <w:tblW w:w="14601" w:type="dxa"/>
        <w:tblInd w:w="108" w:type="dxa"/>
        <w:tblLook w:val="04A0" w:firstRow="1" w:lastRow="0" w:firstColumn="1" w:lastColumn="0" w:noHBand="0" w:noVBand="1"/>
      </w:tblPr>
      <w:tblGrid>
        <w:gridCol w:w="3119"/>
        <w:gridCol w:w="6297"/>
        <w:gridCol w:w="1920"/>
        <w:gridCol w:w="1843"/>
        <w:gridCol w:w="1422"/>
      </w:tblGrid>
      <w:tr w:rsidR="00780015" w:rsidRPr="00DD1363" w:rsidTr="00780015">
        <w:trPr>
          <w:trHeight w:val="80"/>
        </w:trPr>
        <w:tc>
          <w:tcPr>
            <w:tcW w:w="14601" w:type="dxa"/>
            <w:gridSpan w:val="5"/>
            <w:tcBorders>
              <w:top w:val="nil"/>
              <w:left w:val="nil"/>
              <w:bottom w:val="nil"/>
              <w:right w:val="nil"/>
            </w:tcBorders>
            <w:shd w:val="clear" w:color="auto" w:fill="auto"/>
          </w:tcPr>
          <w:p w:rsidR="00780015" w:rsidRPr="001642CD" w:rsidRDefault="00780015" w:rsidP="00780015">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lastRenderedPageBreak/>
              <w:t xml:space="preserve">Приложение </w:t>
            </w:r>
            <w:r>
              <w:rPr>
                <w:rFonts w:ascii="Times New Roman" w:eastAsia="Times New Roman" w:hAnsi="Times New Roman" w:cs="Times New Roman"/>
                <w:sz w:val="24"/>
                <w:szCs w:val="24"/>
              </w:rPr>
              <w:t>4</w:t>
            </w:r>
          </w:p>
          <w:p w:rsidR="00780015" w:rsidRPr="001642CD" w:rsidRDefault="00780015" w:rsidP="00780015">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t>к решению Совета</w:t>
            </w:r>
          </w:p>
          <w:p w:rsidR="00780015" w:rsidRPr="001642CD" w:rsidRDefault="00780015" w:rsidP="00780015">
            <w:pPr>
              <w:widowControl w:val="0"/>
              <w:autoSpaceDE w:val="0"/>
              <w:autoSpaceDN w:val="0"/>
              <w:adjustRightInd w:val="0"/>
              <w:spacing w:after="0" w:line="240" w:lineRule="exact"/>
              <w:jc w:val="right"/>
              <w:rPr>
                <w:rFonts w:ascii="Times New Roman" w:eastAsia="Times New Roman" w:hAnsi="Times New Roman" w:cs="Times New Roman"/>
                <w:sz w:val="24"/>
                <w:szCs w:val="24"/>
              </w:rPr>
            </w:pPr>
            <w:r w:rsidRPr="001642CD">
              <w:rPr>
                <w:rFonts w:ascii="Times New Roman" w:eastAsia="Times New Roman" w:hAnsi="Times New Roman" w:cs="Times New Roman"/>
                <w:sz w:val="24"/>
                <w:szCs w:val="24"/>
              </w:rPr>
              <w:t>Вичугского муниципального района</w:t>
            </w:r>
          </w:p>
          <w:p w:rsidR="00780015" w:rsidRPr="00DD1363" w:rsidRDefault="009B6D4F" w:rsidP="0078001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29.05.2025 № 28</w:t>
            </w:r>
            <w:bookmarkStart w:id="0" w:name="_GoBack"/>
            <w:bookmarkEnd w:id="0"/>
          </w:p>
        </w:tc>
      </w:tr>
      <w:tr w:rsidR="00780015" w:rsidRPr="00DD1363" w:rsidTr="00780015">
        <w:trPr>
          <w:trHeight w:val="80"/>
        </w:trPr>
        <w:tc>
          <w:tcPr>
            <w:tcW w:w="14601" w:type="dxa"/>
            <w:gridSpan w:val="5"/>
            <w:tcBorders>
              <w:top w:val="nil"/>
              <w:left w:val="nil"/>
              <w:bottom w:val="nil"/>
              <w:right w:val="nil"/>
            </w:tcBorders>
            <w:shd w:val="clear" w:color="auto" w:fill="auto"/>
          </w:tcPr>
          <w:p w:rsidR="00780015" w:rsidRPr="00DD1363" w:rsidRDefault="00780015" w:rsidP="00DD1363">
            <w:pPr>
              <w:spacing w:after="0" w:line="240" w:lineRule="auto"/>
              <w:jc w:val="center"/>
              <w:rPr>
                <w:rFonts w:ascii="Times New Roman" w:eastAsia="Times New Roman" w:hAnsi="Times New Roman" w:cs="Times New Roman"/>
                <w:sz w:val="24"/>
                <w:szCs w:val="24"/>
              </w:rPr>
            </w:pPr>
          </w:p>
        </w:tc>
      </w:tr>
      <w:tr w:rsidR="00DD1363" w:rsidRPr="00DD1363" w:rsidTr="00780015">
        <w:trPr>
          <w:trHeight w:val="80"/>
        </w:trPr>
        <w:tc>
          <w:tcPr>
            <w:tcW w:w="14601" w:type="dxa"/>
            <w:gridSpan w:val="5"/>
            <w:tcBorders>
              <w:top w:val="nil"/>
              <w:left w:val="nil"/>
              <w:bottom w:val="nil"/>
              <w:right w:val="nil"/>
            </w:tcBorders>
            <w:shd w:val="clear" w:color="auto" w:fill="auto"/>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ИСТОЧНИКИ ФИНАНСИРОВАНИЯ ДЕФИЦИТА БЮДЖЕТА ВИЧУГСКОГО МУНИЦИПАЛЬНОГО РАЙОНА ЗА 2024 ГОД ПО КОДАМ КЛАССИФИКАЦИИ ИСТОЧНИКОВ ФИНАНСИРОВАНИЯ ДЕФИЦИТОВ БЮДЖЕТОВ</w:t>
            </w:r>
          </w:p>
        </w:tc>
      </w:tr>
      <w:tr w:rsidR="00780015" w:rsidRPr="00DD1363" w:rsidTr="00780015">
        <w:trPr>
          <w:trHeight w:val="80"/>
        </w:trPr>
        <w:tc>
          <w:tcPr>
            <w:tcW w:w="14601" w:type="dxa"/>
            <w:gridSpan w:val="5"/>
            <w:tcBorders>
              <w:top w:val="nil"/>
              <w:left w:val="nil"/>
              <w:bottom w:val="nil"/>
              <w:right w:val="nil"/>
            </w:tcBorders>
            <w:shd w:val="clear" w:color="auto" w:fill="auto"/>
          </w:tcPr>
          <w:p w:rsidR="00780015" w:rsidRPr="00DD1363" w:rsidRDefault="00780015" w:rsidP="00DD1363">
            <w:pPr>
              <w:spacing w:after="0" w:line="240" w:lineRule="auto"/>
              <w:jc w:val="center"/>
              <w:rPr>
                <w:rFonts w:ascii="Times New Roman" w:eastAsia="Times New Roman" w:hAnsi="Times New Roman" w:cs="Times New Roman"/>
                <w:sz w:val="24"/>
                <w:szCs w:val="24"/>
              </w:rPr>
            </w:pPr>
          </w:p>
        </w:tc>
      </w:tr>
      <w:tr w:rsidR="00DD1363" w:rsidRPr="00DD1363" w:rsidTr="00780015">
        <w:trPr>
          <w:trHeight w:val="70"/>
        </w:trPr>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Код классификации источников финансирования дефицита бюджетов</w:t>
            </w:r>
          </w:p>
        </w:tc>
        <w:tc>
          <w:tcPr>
            <w:tcW w:w="6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 xml:space="preserve">Наименование кода классификации  источников финансирования дефицитов бюджетов </w:t>
            </w:r>
          </w:p>
        </w:tc>
        <w:tc>
          <w:tcPr>
            <w:tcW w:w="5185" w:type="dxa"/>
            <w:gridSpan w:val="3"/>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Сумма (руб.)</w:t>
            </w:r>
          </w:p>
        </w:tc>
      </w:tr>
      <w:tr w:rsidR="00DD1363" w:rsidRPr="00DD1363" w:rsidTr="00780015">
        <w:trPr>
          <w:trHeight w:val="46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6297"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1920" w:type="dxa"/>
            <w:tcBorders>
              <w:top w:val="nil"/>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Уточненный план  на 31.12.2024 г.</w:t>
            </w:r>
          </w:p>
        </w:tc>
        <w:tc>
          <w:tcPr>
            <w:tcW w:w="1843" w:type="dxa"/>
            <w:tcBorders>
              <w:top w:val="nil"/>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Исполнение</w:t>
            </w:r>
          </w:p>
        </w:tc>
        <w:tc>
          <w:tcPr>
            <w:tcW w:w="1422" w:type="dxa"/>
            <w:tcBorders>
              <w:top w:val="nil"/>
              <w:left w:val="nil"/>
              <w:bottom w:val="single" w:sz="4" w:space="0" w:color="auto"/>
              <w:right w:val="single" w:sz="4" w:space="0" w:color="auto"/>
            </w:tcBorders>
            <w:shd w:val="clear" w:color="auto" w:fill="auto"/>
            <w:vAlign w:val="center"/>
            <w:hideMark/>
          </w:tcPr>
          <w:p w:rsidR="00DD1363" w:rsidRDefault="00780015" w:rsidP="00DD13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Процент</w:t>
            </w:r>
            <w:r w:rsidR="00DD1363" w:rsidRPr="00DD1363">
              <w:rPr>
                <w:rFonts w:ascii="Times New Roman" w:eastAsia="Times New Roman" w:hAnsi="Times New Roman" w:cs="Times New Roman"/>
                <w:sz w:val="24"/>
                <w:szCs w:val="24"/>
              </w:rPr>
              <w:t xml:space="preserve"> исполнения</w:t>
            </w:r>
          </w:p>
          <w:p w:rsidR="00780015" w:rsidRPr="00DD1363" w:rsidRDefault="00780015" w:rsidP="00DD136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000 01 00 00 00 00 0000 000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ИСТОЧНИКИ ВНУТРЕННЕГО ФИНАНСИРОВАНИЯ ДЕФИЦИТОВ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-19 098 022,38</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 </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000 01 05 00 00 00 0000 000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Изменение остатков средств на счетах по учету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-19 098 022,38</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 </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000 01 05 00 00 00 0000 500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Увеличение остатков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-575 093 959,93</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99,5</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000 01 05 02 00 00 0000 500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Увеличение прочих остатков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-575 093 959,93</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99,5</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000 01 05 02 01 00 0000 510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Увеличение прочих остатков денежных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-575 093 959,93</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99,5</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902 01 05 02 01 05 0000 510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Увеличение прочих остатков денежных средств бюджетов муниципальных районов</w:t>
            </w:r>
          </w:p>
        </w:tc>
        <w:tc>
          <w:tcPr>
            <w:tcW w:w="1920" w:type="dxa"/>
            <w:tcBorders>
              <w:top w:val="nil"/>
              <w:left w:val="nil"/>
              <w:bottom w:val="single" w:sz="4" w:space="0" w:color="auto"/>
              <w:right w:val="single" w:sz="4" w:space="0" w:color="auto"/>
            </w:tcBorders>
            <w:shd w:val="clear" w:color="000000" w:fill="FFFFFF"/>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-575 093 959,93</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99,5</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000 01 05 00 00 00 0000 600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Уменьшение остатков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555 995 937,55</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96,1</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000 01 05 02 00 00 0000 600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Уменьшение прочих остатков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555 995 937,55</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96,1</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000 01 05 02 01 00 0000 610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Уменьшение прочих остатков денежных средств бюджетов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555 995 937,55</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96,1</w:t>
            </w:r>
          </w:p>
        </w:tc>
      </w:tr>
      <w:tr w:rsidR="00DD1363" w:rsidRPr="00DD1363" w:rsidTr="00780015">
        <w:trPr>
          <w:trHeight w:val="7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902 01 05 02 01 05 0000 610</w:t>
            </w:r>
          </w:p>
        </w:tc>
        <w:tc>
          <w:tcPr>
            <w:tcW w:w="6297" w:type="dxa"/>
            <w:tcBorders>
              <w:top w:val="nil"/>
              <w:left w:val="nil"/>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Уменьшение прочих остатков денежных средств бюджетов муниципальных районов</w:t>
            </w:r>
          </w:p>
        </w:tc>
        <w:tc>
          <w:tcPr>
            <w:tcW w:w="1920"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555 995 937,55</w:t>
            </w:r>
          </w:p>
        </w:tc>
        <w:tc>
          <w:tcPr>
            <w:tcW w:w="1422" w:type="dxa"/>
            <w:tcBorders>
              <w:top w:val="nil"/>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96,1</w:t>
            </w:r>
          </w:p>
        </w:tc>
      </w:tr>
    </w:tbl>
    <w:p w:rsidR="00C109CA" w:rsidRDefault="00C109CA" w:rsidP="00C109C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21793E" w:rsidRDefault="0021793E" w:rsidP="0021793E">
      <w:pPr>
        <w:tabs>
          <w:tab w:val="left" w:pos="5775"/>
        </w:tabs>
        <w:spacing w:after="0" w:line="240" w:lineRule="auto"/>
        <w:ind w:firstLine="709"/>
        <w:jc w:val="right"/>
        <w:rPr>
          <w:rFonts w:ascii="Times New Roman" w:eastAsia="Times New Roman" w:hAnsi="Times New Roman" w:cs="Times New Roman"/>
          <w:b/>
          <w:sz w:val="24"/>
          <w:szCs w:val="24"/>
        </w:rPr>
      </w:pPr>
    </w:p>
    <w:p w:rsidR="00F20EF2" w:rsidRDefault="00F20EF2" w:rsidP="0021793E">
      <w:pPr>
        <w:tabs>
          <w:tab w:val="left" w:pos="5775"/>
        </w:tabs>
        <w:spacing w:after="0" w:line="240" w:lineRule="auto"/>
        <w:ind w:firstLine="709"/>
        <w:jc w:val="right"/>
        <w:rPr>
          <w:rFonts w:ascii="Times New Roman" w:eastAsia="Times New Roman" w:hAnsi="Times New Roman" w:cs="Times New Roman"/>
          <w:b/>
          <w:sz w:val="24"/>
          <w:szCs w:val="24"/>
        </w:rPr>
      </w:pPr>
    </w:p>
    <w:p w:rsidR="00C4154B" w:rsidRDefault="0059530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1B1C3C" w:rsidRDefault="001B1C3C" w:rsidP="001B1C3C">
      <w:pPr>
        <w:spacing w:after="0" w:line="240" w:lineRule="auto"/>
        <w:jc w:val="center"/>
        <w:rPr>
          <w:rFonts w:ascii="Times New Roman" w:eastAsia="Times New Roman" w:hAnsi="Times New Roman" w:cs="Times New Roman"/>
          <w:color w:val="000000"/>
          <w:sz w:val="24"/>
          <w:szCs w:val="24"/>
        </w:rPr>
        <w:sectPr w:rsidR="001B1C3C" w:rsidSect="006F18AF">
          <w:pgSz w:w="16838" w:h="11906" w:orient="landscape"/>
          <w:pgMar w:top="1134" w:right="567" w:bottom="1134" w:left="1701" w:header="709" w:footer="709" w:gutter="0"/>
          <w:cols w:space="708"/>
          <w:docGrid w:linePitch="360"/>
        </w:sectPr>
      </w:pPr>
    </w:p>
    <w:tbl>
      <w:tblPr>
        <w:tblW w:w="14626" w:type="dxa"/>
        <w:tblInd w:w="108" w:type="dxa"/>
        <w:tblLook w:val="04A0" w:firstRow="1" w:lastRow="0" w:firstColumn="1" w:lastColumn="0" w:noHBand="0" w:noVBand="1"/>
      </w:tblPr>
      <w:tblGrid>
        <w:gridCol w:w="4820"/>
        <w:gridCol w:w="1559"/>
        <w:gridCol w:w="1985"/>
        <w:gridCol w:w="1984"/>
        <w:gridCol w:w="1843"/>
        <w:gridCol w:w="1276"/>
        <w:gridCol w:w="1159"/>
      </w:tblGrid>
      <w:tr w:rsidR="00DD1363" w:rsidRPr="00DD1363" w:rsidTr="008702F3">
        <w:trPr>
          <w:trHeight w:val="720"/>
        </w:trPr>
        <w:tc>
          <w:tcPr>
            <w:tcW w:w="14626" w:type="dxa"/>
            <w:gridSpan w:val="7"/>
            <w:tcBorders>
              <w:top w:val="nil"/>
              <w:left w:val="nil"/>
              <w:right w:val="nil"/>
            </w:tcBorders>
            <w:shd w:val="clear" w:color="auto" w:fill="auto"/>
            <w:vAlign w:val="center"/>
            <w:hideMark/>
          </w:tcPr>
          <w:p w:rsidR="00DD1363" w:rsidRPr="00DD1363" w:rsidRDefault="00780015" w:rsidP="008702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РАСХОДЫ </w:t>
            </w:r>
            <w:r w:rsidR="00DD1363" w:rsidRPr="00DD1363">
              <w:rPr>
                <w:rFonts w:ascii="Times New Roman" w:eastAsia="Times New Roman" w:hAnsi="Times New Roman" w:cs="Times New Roman"/>
                <w:color w:val="000000"/>
                <w:sz w:val="24"/>
                <w:szCs w:val="24"/>
              </w:rPr>
              <w:t xml:space="preserve">БЮДЖЕТА </w:t>
            </w:r>
            <w:r>
              <w:rPr>
                <w:rFonts w:ascii="Times New Roman" w:eastAsia="Times New Roman" w:hAnsi="Times New Roman" w:cs="Times New Roman"/>
                <w:color w:val="000000"/>
                <w:sz w:val="24"/>
                <w:szCs w:val="24"/>
              </w:rPr>
              <w:t xml:space="preserve">ВИЧУГСКОГО МУНИЦИПАЛЬНОГО РАЙОНА </w:t>
            </w:r>
            <w:r w:rsidR="00DD1363" w:rsidRPr="00DD1363">
              <w:rPr>
                <w:rFonts w:ascii="Times New Roman" w:eastAsia="Times New Roman" w:hAnsi="Times New Roman" w:cs="Times New Roman"/>
                <w:color w:val="000000"/>
                <w:sz w:val="24"/>
                <w:szCs w:val="24"/>
              </w:rPr>
              <w:t>НА РЕАЛИЗАЦИЮ МУНИЦИПАЛЬНЫХ ПРОГРАММ ВИЧУГСКОГО МУНИЦИПАЛЬНОГО РАЙОНА В 2024 ГОДУ</w:t>
            </w:r>
          </w:p>
        </w:tc>
      </w:tr>
      <w:tr w:rsidR="008702F3" w:rsidRPr="00DD1363" w:rsidTr="008702F3">
        <w:trPr>
          <w:trHeight w:val="113"/>
        </w:trPr>
        <w:tc>
          <w:tcPr>
            <w:tcW w:w="14626" w:type="dxa"/>
            <w:gridSpan w:val="7"/>
            <w:tcBorders>
              <w:left w:val="nil"/>
              <w:bottom w:val="single" w:sz="4" w:space="0" w:color="auto"/>
              <w:right w:val="nil"/>
            </w:tcBorders>
            <w:shd w:val="clear" w:color="auto" w:fill="auto"/>
            <w:vAlign w:val="bottom"/>
          </w:tcPr>
          <w:p w:rsidR="008702F3" w:rsidRDefault="008702F3" w:rsidP="00DD1363">
            <w:pPr>
              <w:spacing w:after="0" w:line="240" w:lineRule="auto"/>
              <w:jc w:val="center"/>
              <w:rPr>
                <w:rFonts w:ascii="Times New Roman" w:eastAsia="Times New Roman" w:hAnsi="Times New Roman" w:cs="Times New Roman"/>
                <w:color w:val="000000"/>
                <w:sz w:val="24"/>
                <w:szCs w:val="24"/>
              </w:rPr>
            </w:pPr>
          </w:p>
        </w:tc>
      </w:tr>
      <w:tr w:rsidR="00DD1363" w:rsidRPr="00DD1363" w:rsidTr="008702F3">
        <w:trPr>
          <w:trHeight w:val="133"/>
        </w:trPr>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Наименование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 xml:space="preserve">Код целевой статьи расходов </w:t>
            </w:r>
          </w:p>
        </w:tc>
        <w:tc>
          <w:tcPr>
            <w:tcW w:w="3969" w:type="dxa"/>
            <w:gridSpan w:val="2"/>
            <w:tcBorders>
              <w:top w:val="single" w:sz="4" w:space="0" w:color="auto"/>
              <w:left w:val="nil"/>
              <w:bottom w:val="single" w:sz="4" w:space="0" w:color="auto"/>
              <w:right w:val="single" w:sz="4" w:space="0" w:color="auto"/>
            </w:tcBorders>
            <w:shd w:val="clear" w:color="auto" w:fill="auto"/>
            <w:noWrap/>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План, руб.</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Исполнено</w:t>
            </w:r>
            <w:r w:rsidRPr="00DD1363">
              <w:rPr>
                <w:rFonts w:ascii="Times New Roman" w:eastAsia="Times New Roman" w:hAnsi="Times New Roman" w:cs="Times New Roman"/>
                <w:sz w:val="24"/>
                <w:szCs w:val="24"/>
              </w:rPr>
              <w:br/>
              <w:t>за 2024 год, руб.</w:t>
            </w:r>
          </w:p>
        </w:tc>
        <w:tc>
          <w:tcPr>
            <w:tcW w:w="2435" w:type="dxa"/>
            <w:gridSpan w:val="2"/>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Процент исполнения, %</w:t>
            </w:r>
          </w:p>
        </w:tc>
      </w:tr>
      <w:tr w:rsidR="00DD1363" w:rsidRPr="00DD1363" w:rsidTr="008702F3">
        <w:trPr>
          <w:cantSplit/>
          <w:trHeight w:val="2105"/>
        </w:trPr>
        <w:tc>
          <w:tcPr>
            <w:tcW w:w="4820"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Утверждено на 2024 год (№ 100 от 19.12.2023 в первоначальной редакции)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D1363" w:rsidRPr="00DD1363" w:rsidRDefault="00DD1363" w:rsidP="00DD1363">
            <w:pPr>
              <w:spacing w:after="0" w:line="240" w:lineRule="auto"/>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Утверждено на 2024 год (№ 100 в редакции от 27.12.2024 №95)</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D1363" w:rsidRPr="00DD1363" w:rsidRDefault="00DD1363" w:rsidP="00DD1363">
            <w:pPr>
              <w:spacing w:after="0" w:line="240" w:lineRule="auto"/>
              <w:rPr>
                <w:rFonts w:ascii="Times New Roman" w:eastAsia="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D1363" w:rsidRPr="00DD1363" w:rsidRDefault="00DD1363" w:rsidP="008702F3">
            <w:pPr>
              <w:spacing w:after="0" w:line="240" w:lineRule="auto"/>
              <w:ind w:left="113" w:right="113"/>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к первоначальному плану</w:t>
            </w:r>
          </w:p>
        </w:tc>
        <w:tc>
          <w:tcPr>
            <w:tcW w:w="1159" w:type="dxa"/>
            <w:tcBorders>
              <w:top w:val="single" w:sz="4" w:space="0" w:color="auto"/>
              <w:left w:val="nil"/>
              <w:bottom w:val="single" w:sz="4" w:space="0" w:color="auto"/>
              <w:right w:val="single" w:sz="4" w:space="0" w:color="auto"/>
            </w:tcBorders>
            <w:shd w:val="clear" w:color="auto" w:fill="auto"/>
            <w:textDirection w:val="btLr"/>
            <w:vAlign w:val="center"/>
            <w:hideMark/>
          </w:tcPr>
          <w:p w:rsidR="00DD1363" w:rsidRPr="00DD1363" w:rsidRDefault="00DD1363" w:rsidP="008702F3">
            <w:pPr>
              <w:spacing w:after="0" w:line="240" w:lineRule="auto"/>
              <w:ind w:left="113" w:right="113"/>
              <w:jc w:val="center"/>
              <w:rPr>
                <w:rFonts w:ascii="Times New Roman" w:eastAsia="Times New Roman" w:hAnsi="Times New Roman" w:cs="Times New Roman"/>
                <w:sz w:val="24"/>
                <w:szCs w:val="24"/>
              </w:rPr>
            </w:pPr>
            <w:r w:rsidRPr="00DD1363">
              <w:rPr>
                <w:rFonts w:ascii="Times New Roman" w:eastAsia="Times New Roman" w:hAnsi="Times New Roman" w:cs="Times New Roman"/>
                <w:sz w:val="24"/>
                <w:szCs w:val="24"/>
              </w:rPr>
              <w:t>к уточненному плану</w:t>
            </w:r>
          </w:p>
        </w:tc>
      </w:tr>
      <w:tr w:rsidR="00DD1363" w:rsidRPr="00DD1363" w:rsidTr="008702F3">
        <w:trPr>
          <w:trHeight w:val="141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Ивановской области "Долгосрочная сбалансированность и устойчивость бюджетной системы Вичугского муниципального района Ивановской области"</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0100000000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8 741 700,00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8 349 040,00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8 212 772,23</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93,95</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93,95</w:t>
            </w:r>
          </w:p>
        </w:tc>
      </w:tr>
      <w:tr w:rsidR="00DD1363" w:rsidRPr="00DD1363" w:rsidTr="008702F3">
        <w:trPr>
          <w:trHeight w:val="48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"Развитие системы образования Вичугского муниципального района"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0200000000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277 014 693,84</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298 728 976,41</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290 393 627,67</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104,83</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97,21</w:t>
            </w:r>
          </w:p>
        </w:tc>
      </w:tr>
      <w:tr w:rsidR="00DD1363" w:rsidRPr="00DD1363" w:rsidTr="008702F3">
        <w:trPr>
          <w:trHeight w:val="106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"Совершенствование местного самоуправления в администрации Вичугского муниципального района"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0300000000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46 018 714,00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46 635 075,20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46 180 545,37</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100,35</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99,03</w:t>
            </w:r>
          </w:p>
        </w:tc>
      </w:tr>
      <w:tr w:rsidR="00DD1363" w:rsidRPr="00DD1363" w:rsidTr="008702F3">
        <w:trPr>
          <w:trHeight w:val="183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Ивановской области "Обеспечение населения Вичугского муниципального района Ивановской области объектами инженерной инфраструктуры и услугами жилищно-коммунального хозяйства"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0400000000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14 528 950,00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15 652 137,00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15 554 918,46</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107,06</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99,38</w:t>
            </w:r>
          </w:p>
        </w:tc>
      </w:tr>
      <w:tr w:rsidR="00DD1363" w:rsidRPr="00DD1363" w:rsidTr="008702F3">
        <w:trPr>
          <w:trHeight w:val="7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lastRenderedPageBreak/>
              <w:t>Муниципальная программа "Развитие автомобильных дорог общего пользования местного значения Вичугского муниципального района"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0500000000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16 287 918,67</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20 548 480,78</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19 979 118,91</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122,66</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97,23</w:t>
            </w:r>
          </w:p>
        </w:tc>
      </w:tr>
      <w:tr w:rsidR="00DD1363" w:rsidRPr="00DD1363" w:rsidTr="008702F3">
        <w:trPr>
          <w:trHeight w:val="71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"Развитие культуры и искусства в Вичугском районе"</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0600000000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154 449 191,31</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171 626 104,20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157 872 747,92</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102,22</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91,99</w:t>
            </w:r>
          </w:p>
        </w:tc>
      </w:tr>
      <w:tr w:rsidR="00DD1363" w:rsidRPr="00DD1363" w:rsidTr="008702F3">
        <w:trPr>
          <w:trHeight w:val="44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"Развитие молодежной политики, физической культуры и спорта Вичугского муниципального района"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0900000000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944 000,00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1 074 000,00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1 074 000,00</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113,77</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8702F3">
        <w:trPr>
          <w:trHeight w:val="18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"Развитие малого и среднего предпринимательства в Вичугском муниципальном районе"</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50 000,00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0,00</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 </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 </w:t>
            </w:r>
          </w:p>
        </w:tc>
      </w:tr>
      <w:tr w:rsidR="00DD1363" w:rsidRPr="00DD1363" w:rsidTr="008702F3">
        <w:trPr>
          <w:trHeight w:val="47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Ивановской области "Охрана окружающей среды Вичугского муниципального района Ивановской области"</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1200000000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214 647,00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214 647,00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162 500,00</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75,71</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75,71</w:t>
            </w:r>
          </w:p>
        </w:tc>
      </w:tr>
      <w:tr w:rsidR="00DD1363" w:rsidRPr="00DD1363" w:rsidTr="008702F3">
        <w:trPr>
          <w:trHeight w:val="66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"Эффективное управление муниципальным имуществом Вичугского муниципального района"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1600000000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12 058 419,59</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6 592 550,88</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5 932 300,99</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49,20</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89,98</w:t>
            </w:r>
          </w:p>
        </w:tc>
      </w:tr>
      <w:tr w:rsidR="00DD1363" w:rsidRPr="00DD1363" w:rsidTr="008702F3">
        <w:trPr>
          <w:trHeight w:val="9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"Профилактика правонарушений и противодействия терроризму и экстремизму"</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2400000000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860 915,59</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1 021 779,12</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1 006 187,32</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116,87</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98,47</w:t>
            </w:r>
          </w:p>
        </w:tc>
      </w:tr>
      <w:tr w:rsidR="00DD1363" w:rsidRPr="00DD1363" w:rsidTr="008702F3">
        <w:trPr>
          <w:trHeight w:val="189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Муниципальная программа Вичугского муниципального района "Гражданская оборона, защита населения и территорий Вичугского муниципального района от чрезвычайных ситуаций и ликвидации их последствий"</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2500000000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670 000,00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552 220,00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552 220,00</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82,42</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100,00</w:t>
            </w:r>
          </w:p>
        </w:tc>
      </w:tr>
      <w:tr w:rsidR="00DD1363" w:rsidRPr="00DD1363" w:rsidTr="008702F3">
        <w:trPr>
          <w:trHeight w:val="94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lastRenderedPageBreak/>
              <w:t>Непрограммные направления деятельности органов местного самоуправления Вичугского муниципального района</w:t>
            </w:r>
          </w:p>
        </w:tc>
        <w:tc>
          <w:tcPr>
            <w:tcW w:w="1559" w:type="dxa"/>
            <w:tcBorders>
              <w:top w:val="single" w:sz="4" w:space="0" w:color="auto"/>
              <w:left w:val="nil"/>
              <w:bottom w:val="single" w:sz="4" w:space="0" w:color="auto"/>
              <w:right w:val="nil"/>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5000000000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7 060 850,00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7 275 349,00</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7 148 125,72</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101,24</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98,25</w:t>
            </w:r>
          </w:p>
        </w:tc>
      </w:tr>
      <w:tr w:rsidR="00DD1363" w:rsidRPr="00DD1363" w:rsidTr="008702F3">
        <w:trPr>
          <w:trHeight w:val="7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Итого</w:t>
            </w:r>
          </w:p>
        </w:tc>
        <w:tc>
          <w:tcPr>
            <w:tcW w:w="1559" w:type="dxa"/>
            <w:tcBorders>
              <w:top w:val="single" w:sz="4" w:space="0" w:color="auto"/>
              <w:left w:val="nil"/>
              <w:bottom w:val="single" w:sz="4" w:space="0" w:color="auto"/>
              <w:right w:val="nil"/>
            </w:tcBorders>
            <w:shd w:val="clear" w:color="auto" w:fill="auto"/>
            <w:noWrap/>
            <w:vAlign w:val="bottom"/>
            <w:hideMark/>
          </w:tcPr>
          <w:p w:rsidR="00DD1363" w:rsidRPr="00DD1363" w:rsidRDefault="00DD1363" w:rsidP="00DD1363">
            <w:pPr>
              <w:spacing w:after="0" w:line="240" w:lineRule="auto"/>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538 900 000,00</w:t>
            </w:r>
          </w:p>
        </w:tc>
        <w:tc>
          <w:tcPr>
            <w:tcW w:w="1984"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578 270 359,59</w:t>
            </w:r>
          </w:p>
        </w:tc>
        <w:tc>
          <w:tcPr>
            <w:tcW w:w="1843"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554 069 064,59</w:t>
            </w:r>
          </w:p>
        </w:tc>
        <w:tc>
          <w:tcPr>
            <w:tcW w:w="1276"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102,81</w:t>
            </w:r>
          </w:p>
        </w:tc>
        <w:tc>
          <w:tcPr>
            <w:tcW w:w="1159" w:type="dxa"/>
            <w:tcBorders>
              <w:top w:val="single" w:sz="4" w:space="0" w:color="auto"/>
              <w:left w:val="nil"/>
              <w:bottom w:val="single" w:sz="4" w:space="0" w:color="auto"/>
              <w:right w:val="single" w:sz="4" w:space="0" w:color="auto"/>
            </w:tcBorders>
            <w:shd w:val="clear" w:color="auto" w:fill="auto"/>
            <w:noWrap/>
            <w:hideMark/>
          </w:tcPr>
          <w:p w:rsidR="00DD1363" w:rsidRPr="00DD1363" w:rsidRDefault="00DD1363" w:rsidP="00DD1363">
            <w:pPr>
              <w:spacing w:after="0" w:line="240" w:lineRule="auto"/>
              <w:jc w:val="center"/>
              <w:rPr>
                <w:rFonts w:ascii="Times New Roman" w:eastAsia="Times New Roman" w:hAnsi="Times New Roman" w:cs="Times New Roman"/>
                <w:color w:val="000000"/>
                <w:sz w:val="24"/>
                <w:szCs w:val="24"/>
              </w:rPr>
            </w:pPr>
            <w:r w:rsidRPr="00DD1363">
              <w:rPr>
                <w:rFonts w:ascii="Times New Roman" w:eastAsia="Times New Roman" w:hAnsi="Times New Roman" w:cs="Times New Roman"/>
                <w:color w:val="000000"/>
                <w:sz w:val="24"/>
                <w:szCs w:val="24"/>
              </w:rPr>
              <w:t>95,81</w:t>
            </w:r>
          </w:p>
        </w:tc>
      </w:tr>
    </w:tbl>
    <w:p w:rsidR="001B1C3C" w:rsidRDefault="001B1C3C">
      <w:pPr>
        <w:rPr>
          <w:rFonts w:ascii="Times New Roman" w:eastAsia="Times New Roman" w:hAnsi="Times New Roman" w:cs="Times New Roman"/>
          <w:b/>
          <w:bCs/>
          <w:i/>
          <w:iCs/>
          <w:sz w:val="28"/>
          <w:szCs w:val="28"/>
        </w:rPr>
        <w:sectPr w:rsidR="001B1C3C" w:rsidSect="00780015">
          <w:pgSz w:w="16838" w:h="11906" w:orient="landscape"/>
          <w:pgMar w:top="1134" w:right="567" w:bottom="1134" w:left="1701" w:header="709" w:footer="709" w:gutter="0"/>
          <w:cols w:space="708"/>
          <w:docGrid w:linePitch="360"/>
        </w:sectPr>
      </w:pPr>
    </w:p>
    <w:tbl>
      <w:tblPr>
        <w:tblW w:w="9860" w:type="dxa"/>
        <w:tblInd w:w="108" w:type="dxa"/>
        <w:tblLook w:val="04A0" w:firstRow="1" w:lastRow="0" w:firstColumn="1" w:lastColumn="0" w:noHBand="0" w:noVBand="1"/>
      </w:tblPr>
      <w:tblGrid>
        <w:gridCol w:w="4860"/>
        <w:gridCol w:w="1920"/>
        <w:gridCol w:w="1900"/>
        <w:gridCol w:w="1180"/>
      </w:tblGrid>
      <w:tr w:rsidR="00F91687" w:rsidRPr="00F91687" w:rsidTr="00F91687">
        <w:trPr>
          <w:trHeight w:val="390"/>
        </w:trPr>
        <w:tc>
          <w:tcPr>
            <w:tcW w:w="9860" w:type="dxa"/>
            <w:gridSpan w:val="4"/>
            <w:tcBorders>
              <w:top w:val="nil"/>
              <w:left w:val="nil"/>
              <w:bottom w:val="nil"/>
              <w:right w:val="nil"/>
            </w:tcBorders>
            <w:shd w:val="clear" w:color="auto" w:fill="auto"/>
            <w:noWrap/>
            <w:vAlign w:val="bottom"/>
            <w:hideMark/>
          </w:tcPr>
          <w:p w:rsidR="00F91687" w:rsidRPr="00E43296" w:rsidRDefault="00F91687" w:rsidP="00F91687">
            <w:pPr>
              <w:spacing w:after="0" w:line="240" w:lineRule="auto"/>
              <w:jc w:val="center"/>
              <w:rPr>
                <w:rFonts w:ascii="Times New Roman" w:eastAsia="Times New Roman" w:hAnsi="Times New Roman" w:cs="Times New Roman"/>
                <w:bCs/>
                <w:iCs/>
                <w:sz w:val="28"/>
                <w:szCs w:val="28"/>
              </w:rPr>
            </w:pPr>
            <w:r w:rsidRPr="00E43296">
              <w:rPr>
                <w:rFonts w:ascii="Times New Roman" w:eastAsia="Times New Roman" w:hAnsi="Times New Roman" w:cs="Times New Roman"/>
                <w:bCs/>
                <w:iCs/>
                <w:sz w:val="28"/>
                <w:szCs w:val="28"/>
              </w:rPr>
              <w:lastRenderedPageBreak/>
              <w:t>Свод</w:t>
            </w:r>
            <w:r w:rsidR="00E43296">
              <w:rPr>
                <w:rFonts w:ascii="Times New Roman" w:eastAsia="Times New Roman" w:hAnsi="Times New Roman" w:cs="Times New Roman"/>
                <w:bCs/>
                <w:iCs/>
                <w:sz w:val="28"/>
                <w:szCs w:val="28"/>
              </w:rPr>
              <w:t xml:space="preserve">ный финансовый баланс </w:t>
            </w:r>
            <w:r w:rsidRPr="00E43296">
              <w:rPr>
                <w:rFonts w:ascii="Times New Roman" w:eastAsia="Times New Roman" w:hAnsi="Times New Roman" w:cs="Times New Roman"/>
                <w:bCs/>
                <w:iCs/>
                <w:sz w:val="28"/>
                <w:szCs w:val="28"/>
              </w:rPr>
              <w:t xml:space="preserve">бюджета </w:t>
            </w:r>
            <w:r w:rsidR="00E43296">
              <w:rPr>
                <w:rFonts w:ascii="Times New Roman" w:eastAsia="Times New Roman" w:hAnsi="Times New Roman" w:cs="Times New Roman"/>
                <w:bCs/>
                <w:iCs/>
                <w:sz w:val="28"/>
                <w:szCs w:val="28"/>
              </w:rPr>
              <w:t xml:space="preserve">Вичугского муниципального района </w:t>
            </w:r>
            <w:r w:rsidRPr="00E43296">
              <w:rPr>
                <w:rFonts w:ascii="Times New Roman" w:eastAsia="Times New Roman" w:hAnsi="Times New Roman" w:cs="Times New Roman"/>
                <w:bCs/>
                <w:iCs/>
                <w:sz w:val="28"/>
                <w:szCs w:val="28"/>
              </w:rPr>
              <w:t>за 2024 год</w:t>
            </w:r>
          </w:p>
        </w:tc>
      </w:tr>
      <w:tr w:rsidR="00E43296" w:rsidRPr="00F91687" w:rsidTr="00E43296">
        <w:trPr>
          <w:trHeight w:val="80"/>
        </w:trPr>
        <w:tc>
          <w:tcPr>
            <w:tcW w:w="9860" w:type="dxa"/>
            <w:gridSpan w:val="4"/>
            <w:tcBorders>
              <w:top w:val="nil"/>
              <w:left w:val="nil"/>
              <w:bottom w:val="nil"/>
              <w:right w:val="nil"/>
            </w:tcBorders>
            <w:shd w:val="clear" w:color="auto" w:fill="auto"/>
            <w:noWrap/>
            <w:vAlign w:val="bottom"/>
          </w:tcPr>
          <w:p w:rsidR="00E43296" w:rsidRPr="00E43296" w:rsidRDefault="00E43296" w:rsidP="00F91687">
            <w:pPr>
              <w:spacing w:after="0" w:line="240" w:lineRule="auto"/>
              <w:jc w:val="center"/>
              <w:rPr>
                <w:rFonts w:ascii="Times New Roman" w:eastAsia="Times New Roman" w:hAnsi="Times New Roman" w:cs="Times New Roman"/>
                <w:bCs/>
                <w:iCs/>
                <w:sz w:val="28"/>
                <w:szCs w:val="28"/>
              </w:rPr>
            </w:pPr>
          </w:p>
        </w:tc>
      </w:tr>
      <w:tr w:rsidR="00F91687" w:rsidRPr="00F91687" w:rsidTr="00F91687">
        <w:trPr>
          <w:trHeight w:val="70"/>
        </w:trPr>
        <w:tc>
          <w:tcPr>
            <w:tcW w:w="4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rPr>
            </w:pPr>
            <w:r w:rsidRPr="00F91687">
              <w:rPr>
                <w:rFonts w:ascii="Times New Roman" w:eastAsia="Times New Roman" w:hAnsi="Times New Roman" w:cs="Times New Roman"/>
                <w:b/>
                <w:bCs/>
                <w:i/>
                <w:iCs/>
                <w:sz w:val="24"/>
                <w:szCs w:val="24"/>
              </w:rPr>
              <w:t> </w:t>
            </w:r>
          </w:p>
        </w:tc>
        <w:tc>
          <w:tcPr>
            <w:tcW w:w="3820" w:type="dxa"/>
            <w:gridSpan w:val="2"/>
            <w:tcBorders>
              <w:top w:val="single" w:sz="4" w:space="0" w:color="auto"/>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Сумма (рублей)</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Процент исполнения, %</w:t>
            </w:r>
          </w:p>
        </w:tc>
      </w:tr>
      <w:tr w:rsidR="00F91687" w:rsidRPr="00F91687" w:rsidTr="00F91687">
        <w:trPr>
          <w:trHeight w:val="1147"/>
        </w:trPr>
        <w:tc>
          <w:tcPr>
            <w:tcW w:w="4860" w:type="dxa"/>
            <w:vMerge/>
            <w:tcBorders>
              <w:top w:val="single" w:sz="4" w:space="0" w:color="auto"/>
              <w:left w:val="single" w:sz="4" w:space="0" w:color="auto"/>
              <w:bottom w:val="single" w:sz="4" w:space="0" w:color="auto"/>
              <w:right w:val="single" w:sz="4" w:space="0" w:color="auto"/>
            </w:tcBorders>
            <w:vAlign w:val="center"/>
            <w:hideMark/>
          </w:tcPr>
          <w:p w:rsidR="00F91687" w:rsidRPr="00F91687" w:rsidRDefault="00F91687" w:rsidP="00F91687">
            <w:pPr>
              <w:spacing w:after="0" w:line="240" w:lineRule="auto"/>
              <w:rPr>
                <w:rFonts w:ascii="Times New Roman" w:eastAsia="Times New Roman" w:hAnsi="Times New Roman" w:cs="Times New Roman"/>
                <w:b/>
                <w:bCs/>
                <w:i/>
                <w:iCs/>
                <w:sz w:val="24"/>
                <w:szCs w:val="24"/>
              </w:rPr>
            </w:pP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xml:space="preserve">Уточненный план  на 31.12.2024 г. </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Исполнение</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F91687" w:rsidRPr="00F91687" w:rsidRDefault="00F91687" w:rsidP="00F91687">
            <w:pPr>
              <w:spacing w:after="0" w:line="240" w:lineRule="auto"/>
              <w:rPr>
                <w:rFonts w:ascii="Times New Roman" w:eastAsia="Times New Roman" w:hAnsi="Times New Roman" w:cs="Times New Roman"/>
                <w:sz w:val="24"/>
                <w:szCs w:val="24"/>
              </w:rPr>
            </w:pPr>
          </w:p>
        </w:tc>
      </w:tr>
      <w:tr w:rsidR="00F91687" w:rsidRPr="00F91687" w:rsidTr="00F91687">
        <w:trPr>
          <w:trHeight w:val="142"/>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rPr>
            </w:pPr>
            <w:r w:rsidRPr="00F91687">
              <w:rPr>
                <w:rFonts w:ascii="Times New Roman" w:eastAsia="Times New Roman" w:hAnsi="Times New Roman" w:cs="Times New Roman"/>
                <w:b/>
                <w:bCs/>
                <w:i/>
                <w:iCs/>
                <w:sz w:val="24"/>
                <w:szCs w:val="24"/>
              </w:rPr>
              <w:t>Доходы</w:t>
            </w:r>
          </w:p>
        </w:tc>
        <w:tc>
          <w:tcPr>
            <w:tcW w:w="192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90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r>
      <w:tr w:rsidR="00F91687" w:rsidRPr="00F91687" w:rsidTr="00F91687">
        <w:trPr>
          <w:trHeight w:val="273"/>
        </w:trPr>
        <w:tc>
          <w:tcPr>
            <w:tcW w:w="4860" w:type="dxa"/>
            <w:tcBorders>
              <w:top w:val="nil"/>
              <w:left w:val="single" w:sz="4" w:space="0" w:color="auto"/>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ВСЕГО:</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578 270 359,59</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573 167 086,97</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99,12</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 </w:t>
            </w:r>
          </w:p>
        </w:tc>
        <w:tc>
          <w:tcPr>
            <w:tcW w:w="192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90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Налоговые, неналоговые доходы</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63 759 087,56</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75 215 832,92</w:t>
            </w:r>
          </w:p>
        </w:tc>
        <w:tc>
          <w:tcPr>
            <w:tcW w:w="1180" w:type="dxa"/>
            <w:tcBorders>
              <w:top w:val="nil"/>
              <w:left w:val="nil"/>
              <w:bottom w:val="single" w:sz="4" w:space="0" w:color="auto"/>
              <w:right w:val="single" w:sz="4" w:space="0" w:color="auto"/>
            </w:tcBorders>
            <w:shd w:val="clear" w:color="auto" w:fill="auto"/>
            <w:noWrap/>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117,97</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92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Безвозмездные поступления:</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514 511 272,03</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497 951 254,05</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96,78</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Дотации от других бюджетов бюджетной системы РФ</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172 883 032,78</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172 883 032,78</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100,00</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Субсидии от других бюджетов бюджетной системы РФ</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179 819 645,52</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165 184 262,65</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91,86</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Субвенции бюджетам муниципальных образований</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141 728 886,03</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140 563 281,97</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99,18</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Иные межбюджетные трансферты</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20 490 384,64</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19 731 353,59</w:t>
            </w:r>
          </w:p>
        </w:tc>
        <w:tc>
          <w:tcPr>
            <w:tcW w:w="1180" w:type="dxa"/>
            <w:tcBorders>
              <w:top w:val="nil"/>
              <w:left w:val="nil"/>
              <w:bottom w:val="single" w:sz="4" w:space="0" w:color="auto"/>
              <w:right w:val="single" w:sz="4" w:space="0" w:color="auto"/>
            </w:tcBorders>
            <w:shd w:val="clear" w:color="000000" w:fill="FFFFFF"/>
            <w:noWrap/>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96,30</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Прочие безвозмездные поступления</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300 000,00</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300 000,00</w:t>
            </w:r>
          </w:p>
        </w:tc>
        <w:tc>
          <w:tcPr>
            <w:tcW w:w="1180" w:type="dxa"/>
            <w:tcBorders>
              <w:top w:val="nil"/>
              <w:left w:val="nil"/>
              <w:bottom w:val="single" w:sz="4" w:space="0" w:color="auto"/>
              <w:right w:val="single" w:sz="4" w:space="0" w:color="auto"/>
            </w:tcBorders>
            <w:shd w:val="clear" w:color="000000" w:fill="FFFFFF"/>
            <w:noWrap/>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100,00</w:t>
            </w:r>
          </w:p>
        </w:tc>
      </w:tr>
      <w:tr w:rsidR="00F91687" w:rsidRPr="00F91687" w:rsidTr="00F91687">
        <w:trPr>
          <w:trHeight w:val="739"/>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26 505,02</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26 505,02</w:t>
            </w:r>
          </w:p>
        </w:tc>
        <w:tc>
          <w:tcPr>
            <w:tcW w:w="1180" w:type="dxa"/>
            <w:tcBorders>
              <w:top w:val="nil"/>
              <w:left w:val="nil"/>
              <w:bottom w:val="single" w:sz="4" w:space="0" w:color="auto"/>
              <w:right w:val="single" w:sz="4" w:space="0" w:color="auto"/>
            </w:tcBorders>
            <w:shd w:val="clear" w:color="000000" w:fill="FFFFFF"/>
            <w:noWrap/>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100,00</w:t>
            </w:r>
          </w:p>
        </w:tc>
      </w:tr>
      <w:tr w:rsidR="00F91687" w:rsidRPr="00F91687" w:rsidTr="00F91687">
        <w:trPr>
          <w:trHeight w:val="166"/>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-737 181,96</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-737 181,96</w:t>
            </w:r>
          </w:p>
        </w:tc>
        <w:tc>
          <w:tcPr>
            <w:tcW w:w="1180" w:type="dxa"/>
            <w:tcBorders>
              <w:top w:val="nil"/>
              <w:left w:val="nil"/>
              <w:bottom w:val="single" w:sz="4" w:space="0" w:color="auto"/>
              <w:right w:val="single" w:sz="4" w:space="0" w:color="auto"/>
            </w:tcBorders>
            <w:shd w:val="clear" w:color="000000" w:fill="FFFFFF"/>
            <w:noWrap/>
            <w:vAlign w:val="center"/>
            <w:hideMark/>
          </w:tcPr>
          <w:p w:rsidR="00F91687" w:rsidRPr="00F91687" w:rsidRDefault="00F91687" w:rsidP="00F91687">
            <w:pPr>
              <w:spacing w:after="0" w:line="240" w:lineRule="auto"/>
              <w:jc w:val="center"/>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100,00</w:t>
            </w:r>
          </w:p>
        </w:tc>
      </w:tr>
      <w:tr w:rsidR="00F91687" w:rsidRPr="00F91687" w:rsidTr="00F91687">
        <w:trPr>
          <w:trHeight w:val="285"/>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ind w:firstLineChars="200" w:firstLine="480"/>
              <w:rPr>
                <w:rFonts w:ascii="Times New Roman" w:eastAsia="Times New Roman" w:hAnsi="Times New Roman" w:cs="Times New Roman"/>
                <w:i/>
                <w:iCs/>
                <w:sz w:val="24"/>
                <w:szCs w:val="24"/>
              </w:rPr>
            </w:pPr>
            <w:r w:rsidRPr="00F91687">
              <w:rPr>
                <w:rFonts w:ascii="Times New Roman" w:eastAsia="Times New Roman" w:hAnsi="Times New Roman" w:cs="Times New Roman"/>
                <w:i/>
                <w:iCs/>
                <w:sz w:val="24"/>
                <w:szCs w:val="24"/>
              </w:rPr>
              <w:t> </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u w:val="single"/>
              </w:rPr>
            </w:pP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u w:val="single"/>
              </w:rPr>
            </w:pP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u w:val="single"/>
              </w:rPr>
            </w:pP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rPr>
            </w:pPr>
            <w:r w:rsidRPr="00F91687">
              <w:rPr>
                <w:rFonts w:ascii="Times New Roman" w:eastAsia="Times New Roman" w:hAnsi="Times New Roman" w:cs="Times New Roman"/>
                <w:b/>
                <w:bCs/>
                <w:i/>
                <w:iCs/>
                <w:sz w:val="24"/>
                <w:szCs w:val="24"/>
              </w:rPr>
              <w:t>Расходы</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578 270 359,59</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554 069 064,59</w:t>
            </w:r>
          </w:p>
        </w:tc>
        <w:tc>
          <w:tcPr>
            <w:tcW w:w="1180" w:type="dxa"/>
            <w:tcBorders>
              <w:top w:val="nil"/>
              <w:left w:val="nil"/>
              <w:bottom w:val="single" w:sz="4" w:space="0" w:color="auto"/>
              <w:right w:val="single" w:sz="4" w:space="0" w:color="auto"/>
            </w:tcBorders>
            <w:shd w:val="clear" w:color="auto" w:fill="auto"/>
            <w:noWrap/>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95,81</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 </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u w:val="single"/>
              </w:rPr>
            </w:pP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u w:val="single"/>
              </w:rPr>
            </w:pP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 </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ВСЕГО:</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578 270 359,59</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554 069 064,59</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95,81</w:t>
            </w:r>
          </w:p>
        </w:tc>
      </w:tr>
      <w:tr w:rsidR="00F91687" w:rsidRPr="00F91687" w:rsidTr="00F91687">
        <w:trPr>
          <w:trHeight w:val="70"/>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 </w:t>
            </w:r>
          </w:p>
        </w:tc>
        <w:tc>
          <w:tcPr>
            <w:tcW w:w="192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900" w:type="dxa"/>
            <w:tcBorders>
              <w:top w:val="nil"/>
              <w:left w:val="nil"/>
              <w:bottom w:val="single" w:sz="4" w:space="0" w:color="auto"/>
              <w:right w:val="single" w:sz="4" w:space="0" w:color="auto"/>
            </w:tcBorders>
            <w:shd w:val="clear" w:color="auto" w:fill="auto"/>
            <w:noWrap/>
            <w:vAlign w:val="bottom"/>
            <w:hideMark/>
          </w:tcPr>
          <w:p w:rsidR="00F91687" w:rsidRPr="00F91687" w:rsidRDefault="00F91687" w:rsidP="00F91687">
            <w:pPr>
              <w:spacing w:after="0" w:line="240" w:lineRule="auto"/>
              <w:rPr>
                <w:rFonts w:ascii="Times New Roman" w:eastAsia="Times New Roman" w:hAnsi="Times New Roman" w:cs="Times New Roman"/>
                <w:sz w:val="24"/>
                <w:szCs w:val="24"/>
              </w:rPr>
            </w:pPr>
            <w:r w:rsidRPr="00F91687">
              <w:rPr>
                <w:rFonts w:ascii="Times New Roman" w:eastAsia="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 </w:t>
            </w:r>
          </w:p>
        </w:tc>
      </w:tr>
      <w:tr w:rsidR="00F91687" w:rsidRPr="00F91687" w:rsidTr="00F91687">
        <w:trPr>
          <w:trHeight w:val="315"/>
        </w:trPr>
        <w:tc>
          <w:tcPr>
            <w:tcW w:w="4860" w:type="dxa"/>
            <w:tcBorders>
              <w:top w:val="nil"/>
              <w:left w:val="single" w:sz="4" w:space="0" w:color="auto"/>
              <w:bottom w:val="single" w:sz="4" w:space="0" w:color="auto"/>
              <w:right w:val="single" w:sz="4" w:space="0" w:color="auto"/>
            </w:tcBorders>
            <w:shd w:val="clear" w:color="auto" w:fill="auto"/>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rPr>
            </w:pPr>
            <w:r w:rsidRPr="00F91687">
              <w:rPr>
                <w:rFonts w:ascii="Times New Roman" w:eastAsia="Times New Roman" w:hAnsi="Times New Roman" w:cs="Times New Roman"/>
                <w:b/>
                <w:bCs/>
                <w:i/>
                <w:iCs/>
                <w:sz w:val="24"/>
                <w:szCs w:val="24"/>
              </w:rPr>
              <w:t>Дефицит "-" Профицит "+"</w:t>
            </w:r>
          </w:p>
        </w:tc>
        <w:tc>
          <w:tcPr>
            <w:tcW w:w="192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rPr>
            </w:pPr>
            <w:r w:rsidRPr="00F91687">
              <w:rPr>
                <w:rFonts w:ascii="Times New Roman" w:eastAsia="Times New Roman" w:hAnsi="Times New Roman" w:cs="Times New Roman"/>
                <w:b/>
                <w:bCs/>
                <w:i/>
                <w:iCs/>
                <w:sz w:val="24"/>
                <w:szCs w:val="24"/>
              </w:rPr>
              <w:t>0,00</w:t>
            </w:r>
          </w:p>
        </w:tc>
        <w:tc>
          <w:tcPr>
            <w:tcW w:w="190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i/>
                <w:iCs/>
                <w:sz w:val="24"/>
                <w:szCs w:val="24"/>
              </w:rPr>
            </w:pPr>
            <w:r w:rsidRPr="00F91687">
              <w:rPr>
                <w:rFonts w:ascii="Times New Roman" w:eastAsia="Times New Roman" w:hAnsi="Times New Roman" w:cs="Times New Roman"/>
                <w:b/>
                <w:bCs/>
                <w:i/>
                <w:iCs/>
                <w:sz w:val="24"/>
                <w:szCs w:val="24"/>
              </w:rPr>
              <w:t>19 098 022,38</w:t>
            </w:r>
          </w:p>
        </w:tc>
        <w:tc>
          <w:tcPr>
            <w:tcW w:w="1180" w:type="dxa"/>
            <w:tcBorders>
              <w:top w:val="nil"/>
              <w:left w:val="nil"/>
              <w:bottom w:val="single" w:sz="4" w:space="0" w:color="auto"/>
              <w:right w:val="single" w:sz="4" w:space="0" w:color="auto"/>
            </w:tcBorders>
            <w:shd w:val="clear" w:color="auto" w:fill="auto"/>
            <w:vAlign w:val="center"/>
            <w:hideMark/>
          </w:tcPr>
          <w:p w:rsidR="00F91687" w:rsidRPr="00F91687" w:rsidRDefault="00F91687" w:rsidP="00F91687">
            <w:pPr>
              <w:spacing w:after="0" w:line="240" w:lineRule="auto"/>
              <w:jc w:val="center"/>
              <w:rPr>
                <w:rFonts w:ascii="Times New Roman" w:eastAsia="Times New Roman" w:hAnsi="Times New Roman" w:cs="Times New Roman"/>
                <w:b/>
                <w:bCs/>
                <w:sz w:val="24"/>
                <w:szCs w:val="24"/>
              </w:rPr>
            </w:pPr>
            <w:r w:rsidRPr="00F91687">
              <w:rPr>
                <w:rFonts w:ascii="Times New Roman" w:eastAsia="Times New Roman" w:hAnsi="Times New Roman" w:cs="Times New Roman"/>
                <w:b/>
                <w:bCs/>
                <w:sz w:val="24"/>
                <w:szCs w:val="24"/>
              </w:rPr>
              <w:t> </w:t>
            </w:r>
          </w:p>
        </w:tc>
      </w:tr>
    </w:tbl>
    <w:p w:rsidR="00FE2490" w:rsidRDefault="00FE2490" w:rsidP="00C14282">
      <w:pPr>
        <w:tabs>
          <w:tab w:val="left" w:pos="5775"/>
        </w:tabs>
        <w:spacing w:after="0" w:line="240" w:lineRule="auto"/>
        <w:rPr>
          <w:noProof/>
        </w:rPr>
      </w:pPr>
    </w:p>
    <w:sectPr w:rsidR="00FE2490" w:rsidSect="00E4329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E5F" w:rsidRDefault="003F3E5F" w:rsidP="008D35B6">
      <w:pPr>
        <w:spacing w:after="0" w:line="240" w:lineRule="auto"/>
      </w:pPr>
      <w:r>
        <w:separator/>
      </w:r>
    </w:p>
  </w:endnote>
  <w:endnote w:type="continuationSeparator" w:id="0">
    <w:p w:rsidR="003F3E5F" w:rsidRDefault="003F3E5F" w:rsidP="008D3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E5F" w:rsidRDefault="003F3E5F" w:rsidP="008D35B6">
      <w:pPr>
        <w:spacing w:after="0" w:line="240" w:lineRule="auto"/>
      </w:pPr>
      <w:r>
        <w:separator/>
      </w:r>
    </w:p>
  </w:footnote>
  <w:footnote w:type="continuationSeparator" w:id="0">
    <w:p w:rsidR="003F3E5F" w:rsidRDefault="003F3E5F" w:rsidP="008D35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07459"/>
    <w:multiLevelType w:val="hybridMultilevel"/>
    <w:tmpl w:val="A316F038"/>
    <w:lvl w:ilvl="0" w:tplc="1D92B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331D18"/>
    <w:multiLevelType w:val="hybridMultilevel"/>
    <w:tmpl w:val="9CAAA8DE"/>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7A16CA6"/>
    <w:multiLevelType w:val="hybridMultilevel"/>
    <w:tmpl w:val="F05C95E0"/>
    <w:lvl w:ilvl="0" w:tplc="2442733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3889110A"/>
    <w:multiLevelType w:val="hybridMultilevel"/>
    <w:tmpl w:val="E1700328"/>
    <w:lvl w:ilvl="0" w:tplc="24427332">
      <w:start w:val="1"/>
      <w:numFmt w:val="bullet"/>
      <w:lvlText w:val=""/>
      <w:lvlJc w:val="left"/>
      <w:pPr>
        <w:tabs>
          <w:tab w:val="num" w:pos="644"/>
        </w:tabs>
        <w:ind w:left="644"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CF608C6"/>
    <w:multiLevelType w:val="hybridMultilevel"/>
    <w:tmpl w:val="70BC4A2E"/>
    <w:lvl w:ilvl="0" w:tplc="2442733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B3689"/>
    <w:rsid w:val="00000CAC"/>
    <w:rsid w:val="00010F4F"/>
    <w:rsid w:val="00013BAE"/>
    <w:rsid w:val="00025110"/>
    <w:rsid w:val="00031AF5"/>
    <w:rsid w:val="000539DF"/>
    <w:rsid w:val="00071E48"/>
    <w:rsid w:val="0008058F"/>
    <w:rsid w:val="000955B0"/>
    <w:rsid w:val="00096C04"/>
    <w:rsid w:val="000E186B"/>
    <w:rsid w:val="001011CD"/>
    <w:rsid w:val="00157FBC"/>
    <w:rsid w:val="00160542"/>
    <w:rsid w:val="00166E29"/>
    <w:rsid w:val="00170762"/>
    <w:rsid w:val="00190C1D"/>
    <w:rsid w:val="001B1C3C"/>
    <w:rsid w:val="001B2A35"/>
    <w:rsid w:val="001D548D"/>
    <w:rsid w:val="001E229A"/>
    <w:rsid w:val="0021793E"/>
    <w:rsid w:val="00241B01"/>
    <w:rsid w:val="00256144"/>
    <w:rsid w:val="00263360"/>
    <w:rsid w:val="002843BB"/>
    <w:rsid w:val="002B4722"/>
    <w:rsid w:val="003600F6"/>
    <w:rsid w:val="00364FD8"/>
    <w:rsid w:val="003A043C"/>
    <w:rsid w:val="003C4151"/>
    <w:rsid w:val="003C7D9D"/>
    <w:rsid w:val="003D075C"/>
    <w:rsid w:val="003D7F70"/>
    <w:rsid w:val="003E0493"/>
    <w:rsid w:val="003F20C6"/>
    <w:rsid w:val="003F3E5F"/>
    <w:rsid w:val="00423A54"/>
    <w:rsid w:val="00435D41"/>
    <w:rsid w:val="004476AF"/>
    <w:rsid w:val="00455BAC"/>
    <w:rsid w:val="00455BD2"/>
    <w:rsid w:val="00464349"/>
    <w:rsid w:val="00491762"/>
    <w:rsid w:val="004A37C7"/>
    <w:rsid w:val="004B464B"/>
    <w:rsid w:val="004C26EC"/>
    <w:rsid w:val="004D63C6"/>
    <w:rsid w:val="0051712F"/>
    <w:rsid w:val="005232F5"/>
    <w:rsid w:val="00531DC5"/>
    <w:rsid w:val="00543B33"/>
    <w:rsid w:val="00570EDF"/>
    <w:rsid w:val="00580C2A"/>
    <w:rsid w:val="00595308"/>
    <w:rsid w:val="005957A7"/>
    <w:rsid w:val="005C6CC3"/>
    <w:rsid w:val="005C7192"/>
    <w:rsid w:val="0060440D"/>
    <w:rsid w:val="00610581"/>
    <w:rsid w:val="00612671"/>
    <w:rsid w:val="00674409"/>
    <w:rsid w:val="006839B1"/>
    <w:rsid w:val="00690FC1"/>
    <w:rsid w:val="006974CC"/>
    <w:rsid w:val="00697C84"/>
    <w:rsid w:val="006B2CB4"/>
    <w:rsid w:val="006F18AF"/>
    <w:rsid w:val="006F7454"/>
    <w:rsid w:val="00712CED"/>
    <w:rsid w:val="0072368B"/>
    <w:rsid w:val="007245B8"/>
    <w:rsid w:val="0075140C"/>
    <w:rsid w:val="00763830"/>
    <w:rsid w:val="007753EE"/>
    <w:rsid w:val="00780015"/>
    <w:rsid w:val="007816AC"/>
    <w:rsid w:val="007974C4"/>
    <w:rsid w:val="007E5A52"/>
    <w:rsid w:val="007F746D"/>
    <w:rsid w:val="00820669"/>
    <w:rsid w:val="00850662"/>
    <w:rsid w:val="00852364"/>
    <w:rsid w:val="00860CA5"/>
    <w:rsid w:val="008702F3"/>
    <w:rsid w:val="00870704"/>
    <w:rsid w:val="0087343A"/>
    <w:rsid w:val="00887F08"/>
    <w:rsid w:val="00893161"/>
    <w:rsid w:val="008A2630"/>
    <w:rsid w:val="008B2972"/>
    <w:rsid w:val="008C4417"/>
    <w:rsid w:val="008D35B6"/>
    <w:rsid w:val="008F248C"/>
    <w:rsid w:val="009016D7"/>
    <w:rsid w:val="009368FE"/>
    <w:rsid w:val="009674B7"/>
    <w:rsid w:val="009B6D4F"/>
    <w:rsid w:val="009C373F"/>
    <w:rsid w:val="00A0302B"/>
    <w:rsid w:val="00A448A5"/>
    <w:rsid w:val="00AB766D"/>
    <w:rsid w:val="00AC3A0D"/>
    <w:rsid w:val="00AD490C"/>
    <w:rsid w:val="00AD69D8"/>
    <w:rsid w:val="00B00509"/>
    <w:rsid w:val="00B028D1"/>
    <w:rsid w:val="00B16793"/>
    <w:rsid w:val="00B22947"/>
    <w:rsid w:val="00B27E75"/>
    <w:rsid w:val="00B30038"/>
    <w:rsid w:val="00B328B6"/>
    <w:rsid w:val="00B55427"/>
    <w:rsid w:val="00B57733"/>
    <w:rsid w:val="00B62BC8"/>
    <w:rsid w:val="00B8179A"/>
    <w:rsid w:val="00B83282"/>
    <w:rsid w:val="00B9659F"/>
    <w:rsid w:val="00BB02AE"/>
    <w:rsid w:val="00BB30B0"/>
    <w:rsid w:val="00BC3930"/>
    <w:rsid w:val="00C109CA"/>
    <w:rsid w:val="00C14282"/>
    <w:rsid w:val="00C14C9C"/>
    <w:rsid w:val="00C20359"/>
    <w:rsid w:val="00C4154B"/>
    <w:rsid w:val="00C457E6"/>
    <w:rsid w:val="00C45A90"/>
    <w:rsid w:val="00C730B3"/>
    <w:rsid w:val="00C84AC4"/>
    <w:rsid w:val="00C9382C"/>
    <w:rsid w:val="00CB305C"/>
    <w:rsid w:val="00CB3689"/>
    <w:rsid w:val="00CD34B5"/>
    <w:rsid w:val="00CD78DD"/>
    <w:rsid w:val="00CF3AFC"/>
    <w:rsid w:val="00D01CCF"/>
    <w:rsid w:val="00D023A0"/>
    <w:rsid w:val="00D2313B"/>
    <w:rsid w:val="00D34596"/>
    <w:rsid w:val="00D37047"/>
    <w:rsid w:val="00D73F92"/>
    <w:rsid w:val="00D96433"/>
    <w:rsid w:val="00DA2887"/>
    <w:rsid w:val="00DC637B"/>
    <w:rsid w:val="00DD1363"/>
    <w:rsid w:val="00DF1C18"/>
    <w:rsid w:val="00DF3806"/>
    <w:rsid w:val="00DF5127"/>
    <w:rsid w:val="00E00E5A"/>
    <w:rsid w:val="00E216E3"/>
    <w:rsid w:val="00E32AE0"/>
    <w:rsid w:val="00E43296"/>
    <w:rsid w:val="00E8417E"/>
    <w:rsid w:val="00E9230A"/>
    <w:rsid w:val="00E96D91"/>
    <w:rsid w:val="00EB2BA0"/>
    <w:rsid w:val="00ED56F7"/>
    <w:rsid w:val="00EE7EDB"/>
    <w:rsid w:val="00F063E0"/>
    <w:rsid w:val="00F12F8F"/>
    <w:rsid w:val="00F20EF2"/>
    <w:rsid w:val="00F327F5"/>
    <w:rsid w:val="00F33F65"/>
    <w:rsid w:val="00F47671"/>
    <w:rsid w:val="00F54D40"/>
    <w:rsid w:val="00F56FDD"/>
    <w:rsid w:val="00F757A8"/>
    <w:rsid w:val="00F91687"/>
    <w:rsid w:val="00F91DA2"/>
    <w:rsid w:val="00FB737D"/>
    <w:rsid w:val="00FB7B38"/>
    <w:rsid w:val="00FD0BE7"/>
    <w:rsid w:val="00FD6124"/>
    <w:rsid w:val="00FE24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F9E11"/>
  <w15:docId w15:val="{B3D160D8-8590-478C-8250-7BD098CB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360"/>
  </w:style>
  <w:style w:type="paragraph" w:styleId="1">
    <w:name w:val="heading 1"/>
    <w:basedOn w:val="a"/>
    <w:next w:val="a"/>
    <w:link w:val="10"/>
    <w:qFormat/>
    <w:rsid w:val="00CB3689"/>
    <w:pPr>
      <w:keepNext/>
      <w:spacing w:after="0" w:line="240" w:lineRule="auto"/>
      <w:jc w:val="center"/>
      <w:outlineLvl w:val="0"/>
    </w:pPr>
    <w:rPr>
      <w:rFonts w:ascii="Times New Roman" w:eastAsia="Times New Roman" w:hAnsi="Times New Roman" w:cs="Times New Roman"/>
      <w:b/>
      <w:sz w:val="40"/>
      <w:szCs w:val="20"/>
    </w:rPr>
  </w:style>
  <w:style w:type="paragraph" w:styleId="3">
    <w:name w:val="heading 3"/>
    <w:basedOn w:val="a"/>
    <w:next w:val="a"/>
    <w:link w:val="30"/>
    <w:semiHidden/>
    <w:unhideWhenUsed/>
    <w:qFormat/>
    <w:rsid w:val="00CB3689"/>
    <w:pPr>
      <w:keepNext/>
      <w:spacing w:after="0" w:line="240" w:lineRule="auto"/>
      <w:ind w:left="720"/>
      <w:jc w:val="both"/>
      <w:outlineLvl w:val="2"/>
    </w:pPr>
    <w:rPr>
      <w:rFonts w:ascii="Times New Roman" w:eastAsia="Times New Roman" w:hAnsi="Times New Roman" w:cs="Times New Roman"/>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3689"/>
    <w:rPr>
      <w:rFonts w:ascii="Times New Roman" w:eastAsia="Times New Roman" w:hAnsi="Times New Roman" w:cs="Times New Roman"/>
      <w:b/>
      <w:sz w:val="40"/>
      <w:szCs w:val="20"/>
    </w:rPr>
  </w:style>
  <w:style w:type="character" w:customStyle="1" w:styleId="30">
    <w:name w:val="Заголовок 3 Знак"/>
    <w:basedOn w:val="a0"/>
    <w:link w:val="3"/>
    <w:semiHidden/>
    <w:rsid w:val="00CB3689"/>
    <w:rPr>
      <w:rFonts w:ascii="Times New Roman" w:eastAsia="Times New Roman" w:hAnsi="Times New Roman" w:cs="Times New Roman"/>
      <w:b/>
      <w:bCs/>
      <w:sz w:val="24"/>
      <w:szCs w:val="20"/>
    </w:rPr>
  </w:style>
  <w:style w:type="paragraph" w:styleId="a3">
    <w:name w:val="Body Text"/>
    <w:basedOn w:val="a"/>
    <w:link w:val="a4"/>
    <w:semiHidden/>
    <w:unhideWhenUsed/>
    <w:rsid w:val="00CB3689"/>
    <w:pPr>
      <w:spacing w:after="0" w:line="240" w:lineRule="auto"/>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semiHidden/>
    <w:rsid w:val="00CB3689"/>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CB36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3689"/>
    <w:rPr>
      <w:rFonts w:ascii="Tahoma" w:hAnsi="Tahoma" w:cs="Tahoma"/>
      <w:sz w:val="16"/>
      <w:szCs w:val="16"/>
    </w:rPr>
  </w:style>
  <w:style w:type="paragraph" w:styleId="a7">
    <w:name w:val="List Paragraph"/>
    <w:basedOn w:val="a"/>
    <w:uiPriority w:val="34"/>
    <w:qFormat/>
    <w:rsid w:val="00CB3689"/>
    <w:pPr>
      <w:ind w:left="720"/>
      <w:contextualSpacing/>
    </w:pPr>
  </w:style>
  <w:style w:type="character" w:styleId="a8">
    <w:name w:val="annotation reference"/>
    <w:basedOn w:val="a0"/>
    <w:uiPriority w:val="99"/>
    <w:semiHidden/>
    <w:unhideWhenUsed/>
    <w:rsid w:val="00DF3806"/>
    <w:rPr>
      <w:sz w:val="16"/>
      <w:szCs w:val="16"/>
    </w:rPr>
  </w:style>
  <w:style w:type="paragraph" w:styleId="a9">
    <w:name w:val="annotation text"/>
    <w:basedOn w:val="a"/>
    <w:link w:val="aa"/>
    <w:uiPriority w:val="99"/>
    <w:semiHidden/>
    <w:unhideWhenUsed/>
    <w:rsid w:val="00DF3806"/>
    <w:pPr>
      <w:spacing w:line="240" w:lineRule="auto"/>
    </w:pPr>
    <w:rPr>
      <w:sz w:val="20"/>
      <w:szCs w:val="20"/>
    </w:rPr>
  </w:style>
  <w:style w:type="character" w:customStyle="1" w:styleId="aa">
    <w:name w:val="Текст примечания Знак"/>
    <w:basedOn w:val="a0"/>
    <w:link w:val="a9"/>
    <w:uiPriority w:val="99"/>
    <w:semiHidden/>
    <w:rsid w:val="00DF3806"/>
    <w:rPr>
      <w:sz w:val="20"/>
      <w:szCs w:val="20"/>
    </w:rPr>
  </w:style>
  <w:style w:type="paragraph" w:styleId="ab">
    <w:name w:val="annotation subject"/>
    <w:basedOn w:val="a9"/>
    <w:next w:val="a9"/>
    <w:link w:val="ac"/>
    <w:uiPriority w:val="99"/>
    <w:semiHidden/>
    <w:unhideWhenUsed/>
    <w:rsid w:val="00DF3806"/>
    <w:rPr>
      <w:b/>
      <w:bCs/>
    </w:rPr>
  </w:style>
  <w:style w:type="character" w:customStyle="1" w:styleId="ac">
    <w:name w:val="Тема примечания Знак"/>
    <w:basedOn w:val="aa"/>
    <w:link w:val="ab"/>
    <w:uiPriority w:val="99"/>
    <w:semiHidden/>
    <w:rsid w:val="00DF3806"/>
    <w:rPr>
      <w:b/>
      <w:bCs/>
      <w:sz w:val="20"/>
      <w:szCs w:val="20"/>
    </w:rPr>
  </w:style>
  <w:style w:type="paragraph" w:styleId="ad">
    <w:name w:val="header"/>
    <w:basedOn w:val="a"/>
    <w:link w:val="ae"/>
    <w:uiPriority w:val="99"/>
    <w:unhideWhenUsed/>
    <w:rsid w:val="008D35B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D35B6"/>
  </w:style>
  <w:style w:type="paragraph" w:styleId="af">
    <w:name w:val="footer"/>
    <w:basedOn w:val="a"/>
    <w:link w:val="af0"/>
    <w:uiPriority w:val="99"/>
    <w:unhideWhenUsed/>
    <w:rsid w:val="008D35B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D35B6"/>
  </w:style>
  <w:style w:type="character" w:styleId="af1">
    <w:name w:val="Hyperlink"/>
    <w:basedOn w:val="a0"/>
    <w:uiPriority w:val="99"/>
    <w:semiHidden/>
    <w:unhideWhenUsed/>
    <w:rsid w:val="00C20359"/>
    <w:rPr>
      <w:color w:val="0000FF"/>
      <w:u w:val="single"/>
    </w:rPr>
  </w:style>
  <w:style w:type="character" w:styleId="af2">
    <w:name w:val="FollowedHyperlink"/>
    <w:basedOn w:val="a0"/>
    <w:uiPriority w:val="99"/>
    <w:semiHidden/>
    <w:unhideWhenUsed/>
    <w:rsid w:val="00C20359"/>
    <w:rPr>
      <w:color w:val="800080"/>
      <w:u w:val="single"/>
    </w:rPr>
  </w:style>
  <w:style w:type="paragraph" w:customStyle="1" w:styleId="msonormal0">
    <w:name w:val="msonormal"/>
    <w:basedOn w:val="a"/>
    <w:rsid w:val="00C20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57">
    <w:name w:val="xl557"/>
    <w:basedOn w:val="a"/>
    <w:rsid w:val="00C20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58">
    <w:name w:val="xl558"/>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59">
    <w:name w:val="xl559"/>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560">
    <w:name w:val="xl560"/>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1">
    <w:name w:val="xl561"/>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562">
    <w:name w:val="xl562"/>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563">
    <w:name w:val="xl563"/>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564">
    <w:name w:val="xl564"/>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565">
    <w:name w:val="xl565"/>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566">
    <w:name w:val="xl566"/>
    <w:basedOn w:val="a"/>
    <w:rsid w:val="00C20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67">
    <w:name w:val="xl567"/>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568">
    <w:name w:val="xl568"/>
    <w:basedOn w:val="a"/>
    <w:rsid w:val="00C2035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9">
    <w:name w:val="xl569"/>
    <w:basedOn w:val="a"/>
    <w:rsid w:val="00C203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70">
    <w:name w:val="xl570"/>
    <w:basedOn w:val="a"/>
    <w:rsid w:val="00C20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1">
    <w:name w:val="xl571"/>
    <w:basedOn w:val="a"/>
    <w:rsid w:val="00C2035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2">
    <w:name w:val="xl572"/>
    <w:basedOn w:val="a"/>
    <w:rsid w:val="00C2035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f3">
    <w:name w:val="No Spacing"/>
    <w:qFormat/>
    <w:rsid w:val="00570ED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4942">
      <w:bodyDiv w:val="1"/>
      <w:marLeft w:val="0"/>
      <w:marRight w:val="0"/>
      <w:marTop w:val="0"/>
      <w:marBottom w:val="0"/>
      <w:divBdr>
        <w:top w:val="none" w:sz="0" w:space="0" w:color="auto"/>
        <w:left w:val="none" w:sz="0" w:space="0" w:color="auto"/>
        <w:bottom w:val="none" w:sz="0" w:space="0" w:color="auto"/>
        <w:right w:val="none" w:sz="0" w:space="0" w:color="auto"/>
      </w:divBdr>
    </w:div>
    <w:div w:id="92209761">
      <w:bodyDiv w:val="1"/>
      <w:marLeft w:val="0"/>
      <w:marRight w:val="0"/>
      <w:marTop w:val="0"/>
      <w:marBottom w:val="0"/>
      <w:divBdr>
        <w:top w:val="none" w:sz="0" w:space="0" w:color="auto"/>
        <w:left w:val="none" w:sz="0" w:space="0" w:color="auto"/>
        <w:bottom w:val="none" w:sz="0" w:space="0" w:color="auto"/>
        <w:right w:val="none" w:sz="0" w:space="0" w:color="auto"/>
      </w:divBdr>
    </w:div>
    <w:div w:id="120073919">
      <w:bodyDiv w:val="1"/>
      <w:marLeft w:val="0"/>
      <w:marRight w:val="0"/>
      <w:marTop w:val="0"/>
      <w:marBottom w:val="0"/>
      <w:divBdr>
        <w:top w:val="none" w:sz="0" w:space="0" w:color="auto"/>
        <w:left w:val="none" w:sz="0" w:space="0" w:color="auto"/>
        <w:bottom w:val="none" w:sz="0" w:space="0" w:color="auto"/>
        <w:right w:val="none" w:sz="0" w:space="0" w:color="auto"/>
      </w:divBdr>
    </w:div>
    <w:div w:id="210701535">
      <w:bodyDiv w:val="1"/>
      <w:marLeft w:val="0"/>
      <w:marRight w:val="0"/>
      <w:marTop w:val="0"/>
      <w:marBottom w:val="0"/>
      <w:divBdr>
        <w:top w:val="none" w:sz="0" w:space="0" w:color="auto"/>
        <w:left w:val="none" w:sz="0" w:space="0" w:color="auto"/>
        <w:bottom w:val="none" w:sz="0" w:space="0" w:color="auto"/>
        <w:right w:val="none" w:sz="0" w:space="0" w:color="auto"/>
      </w:divBdr>
    </w:div>
    <w:div w:id="243296945">
      <w:bodyDiv w:val="1"/>
      <w:marLeft w:val="0"/>
      <w:marRight w:val="0"/>
      <w:marTop w:val="0"/>
      <w:marBottom w:val="0"/>
      <w:divBdr>
        <w:top w:val="none" w:sz="0" w:space="0" w:color="auto"/>
        <w:left w:val="none" w:sz="0" w:space="0" w:color="auto"/>
        <w:bottom w:val="none" w:sz="0" w:space="0" w:color="auto"/>
        <w:right w:val="none" w:sz="0" w:space="0" w:color="auto"/>
      </w:divBdr>
    </w:div>
    <w:div w:id="271059374">
      <w:bodyDiv w:val="1"/>
      <w:marLeft w:val="0"/>
      <w:marRight w:val="0"/>
      <w:marTop w:val="0"/>
      <w:marBottom w:val="0"/>
      <w:divBdr>
        <w:top w:val="none" w:sz="0" w:space="0" w:color="auto"/>
        <w:left w:val="none" w:sz="0" w:space="0" w:color="auto"/>
        <w:bottom w:val="none" w:sz="0" w:space="0" w:color="auto"/>
        <w:right w:val="none" w:sz="0" w:space="0" w:color="auto"/>
      </w:divBdr>
    </w:div>
    <w:div w:id="328799370">
      <w:bodyDiv w:val="1"/>
      <w:marLeft w:val="0"/>
      <w:marRight w:val="0"/>
      <w:marTop w:val="0"/>
      <w:marBottom w:val="0"/>
      <w:divBdr>
        <w:top w:val="none" w:sz="0" w:space="0" w:color="auto"/>
        <w:left w:val="none" w:sz="0" w:space="0" w:color="auto"/>
        <w:bottom w:val="none" w:sz="0" w:space="0" w:color="auto"/>
        <w:right w:val="none" w:sz="0" w:space="0" w:color="auto"/>
      </w:divBdr>
    </w:div>
    <w:div w:id="361638673">
      <w:bodyDiv w:val="1"/>
      <w:marLeft w:val="0"/>
      <w:marRight w:val="0"/>
      <w:marTop w:val="0"/>
      <w:marBottom w:val="0"/>
      <w:divBdr>
        <w:top w:val="none" w:sz="0" w:space="0" w:color="auto"/>
        <w:left w:val="none" w:sz="0" w:space="0" w:color="auto"/>
        <w:bottom w:val="none" w:sz="0" w:space="0" w:color="auto"/>
        <w:right w:val="none" w:sz="0" w:space="0" w:color="auto"/>
      </w:divBdr>
    </w:div>
    <w:div w:id="412703029">
      <w:bodyDiv w:val="1"/>
      <w:marLeft w:val="0"/>
      <w:marRight w:val="0"/>
      <w:marTop w:val="0"/>
      <w:marBottom w:val="0"/>
      <w:divBdr>
        <w:top w:val="none" w:sz="0" w:space="0" w:color="auto"/>
        <w:left w:val="none" w:sz="0" w:space="0" w:color="auto"/>
        <w:bottom w:val="none" w:sz="0" w:space="0" w:color="auto"/>
        <w:right w:val="none" w:sz="0" w:space="0" w:color="auto"/>
      </w:divBdr>
    </w:div>
    <w:div w:id="417365352">
      <w:bodyDiv w:val="1"/>
      <w:marLeft w:val="0"/>
      <w:marRight w:val="0"/>
      <w:marTop w:val="0"/>
      <w:marBottom w:val="0"/>
      <w:divBdr>
        <w:top w:val="none" w:sz="0" w:space="0" w:color="auto"/>
        <w:left w:val="none" w:sz="0" w:space="0" w:color="auto"/>
        <w:bottom w:val="none" w:sz="0" w:space="0" w:color="auto"/>
        <w:right w:val="none" w:sz="0" w:space="0" w:color="auto"/>
      </w:divBdr>
    </w:div>
    <w:div w:id="429474004">
      <w:bodyDiv w:val="1"/>
      <w:marLeft w:val="0"/>
      <w:marRight w:val="0"/>
      <w:marTop w:val="0"/>
      <w:marBottom w:val="0"/>
      <w:divBdr>
        <w:top w:val="none" w:sz="0" w:space="0" w:color="auto"/>
        <w:left w:val="none" w:sz="0" w:space="0" w:color="auto"/>
        <w:bottom w:val="none" w:sz="0" w:space="0" w:color="auto"/>
        <w:right w:val="none" w:sz="0" w:space="0" w:color="auto"/>
      </w:divBdr>
    </w:div>
    <w:div w:id="441800245">
      <w:bodyDiv w:val="1"/>
      <w:marLeft w:val="0"/>
      <w:marRight w:val="0"/>
      <w:marTop w:val="0"/>
      <w:marBottom w:val="0"/>
      <w:divBdr>
        <w:top w:val="none" w:sz="0" w:space="0" w:color="auto"/>
        <w:left w:val="none" w:sz="0" w:space="0" w:color="auto"/>
        <w:bottom w:val="none" w:sz="0" w:space="0" w:color="auto"/>
        <w:right w:val="none" w:sz="0" w:space="0" w:color="auto"/>
      </w:divBdr>
    </w:div>
    <w:div w:id="486408603">
      <w:bodyDiv w:val="1"/>
      <w:marLeft w:val="0"/>
      <w:marRight w:val="0"/>
      <w:marTop w:val="0"/>
      <w:marBottom w:val="0"/>
      <w:divBdr>
        <w:top w:val="none" w:sz="0" w:space="0" w:color="auto"/>
        <w:left w:val="none" w:sz="0" w:space="0" w:color="auto"/>
        <w:bottom w:val="none" w:sz="0" w:space="0" w:color="auto"/>
        <w:right w:val="none" w:sz="0" w:space="0" w:color="auto"/>
      </w:divBdr>
    </w:div>
    <w:div w:id="487400157">
      <w:bodyDiv w:val="1"/>
      <w:marLeft w:val="0"/>
      <w:marRight w:val="0"/>
      <w:marTop w:val="0"/>
      <w:marBottom w:val="0"/>
      <w:divBdr>
        <w:top w:val="none" w:sz="0" w:space="0" w:color="auto"/>
        <w:left w:val="none" w:sz="0" w:space="0" w:color="auto"/>
        <w:bottom w:val="none" w:sz="0" w:space="0" w:color="auto"/>
        <w:right w:val="none" w:sz="0" w:space="0" w:color="auto"/>
      </w:divBdr>
    </w:div>
    <w:div w:id="533076353">
      <w:bodyDiv w:val="1"/>
      <w:marLeft w:val="0"/>
      <w:marRight w:val="0"/>
      <w:marTop w:val="0"/>
      <w:marBottom w:val="0"/>
      <w:divBdr>
        <w:top w:val="none" w:sz="0" w:space="0" w:color="auto"/>
        <w:left w:val="none" w:sz="0" w:space="0" w:color="auto"/>
        <w:bottom w:val="none" w:sz="0" w:space="0" w:color="auto"/>
        <w:right w:val="none" w:sz="0" w:space="0" w:color="auto"/>
      </w:divBdr>
    </w:div>
    <w:div w:id="548223614">
      <w:bodyDiv w:val="1"/>
      <w:marLeft w:val="0"/>
      <w:marRight w:val="0"/>
      <w:marTop w:val="0"/>
      <w:marBottom w:val="0"/>
      <w:divBdr>
        <w:top w:val="none" w:sz="0" w:space="0" w:color="auto"/>
        <w:left w:val="none" w:sz="0" w:space="0" w:color="auto"/>
        <w:bottom w:val="none" w:sz="0" w:space="0" w:color="auto"/>
        <w:right w:val="none" w:sz="0" w:space="0" w:color="auto"/>
      </w:divBdr>
    </w:div>
    <w:div w:id="561790780">
      <w:bodyDiv w:val="1"/>
      <w:marLeft w:val="0"/>
      <w:marRight w:val="0"/>
      <w:marTop w:val="0"/>
      <w:marBottom w:val="0"/>
      <w:divBdr>
        <w:top w:val="none" w:sz="0" w:space="0" w:color="auto"/>
        <w:left w:val="none" w:sz="0" w:space="0" w:color="auto"/>
        <w:bottom w:val="none" w:sz="0" w:space="0" w:color="auto"/>
        <w:right w:val="none" w:sz="0" w:space="0" w:color="auto"/>
      </w:divBdr>
    </w:div>
    <w:div w:id="610825595">
      <w:bodyDiv w:val="1"/>
      <w:marLeft w:val="0"/>
      <w:marRight w:val="0"/>
      <w:marTop w:val="0"/>
      <w:marBottom w:val="0"/>
      <w:divBdr>
        <w:top w:val="none" w:sz="0" w:space="0" w:color="auto"/>
        <w:left w:val="none" w:sz="0" w:space="0" w:color="auto"/>
        <w:bottom w:val="none" w:sz="0" w:space="0" w:color="auto"/>
        <w:right w:val="none" w:sz="0" w:space="0" w:color="auto"/>
      </w:divBdr>
    </w:div>
    <w:div w:id="693459743">
      <w:bodyDiv w:val="1"/>
      <w:marLeft w:val="0"/>
      <w:marRight w:val="0"/>
      <w:marTop w:val="0"/>
      <w:marBottom w:val="0"/>
      <w:divBdr>
        <w:top w:val="none" w:sz="0" w:space="0" w:color="auto"/>
        <w:left w:val="none" w:sz="0" w:space="0" w:color="auto"/>
        <w:bottom w:val="none" w:sz="0" w:space="0" w:color="auto"/>
        <w:right w:val="none" w:sz="0" w:space="0" w:color="auto"/>
      </w:divBdr>
    </w:div>
    <w:div w:id="698168298">
      <w:bodyDiv w:val="1"/>
      <w:marLeft w:val="0"/>
      <w:marRight w:val="0"/>
      <w:marTop w:val="0"/>
      <w:marBottom w:val="0"/>
      <w:divBdr>
        <w:top w:val="none" w:sz="0" w:space="0" w:color="auto"/>
        <w:left w:val="none" w:sz="0" w:space="0" w:color="auto"/>
        <w:bottom w:val="none" w:sz="0" w:space="0" w:color="auto"/>
        <w:right w:val="none" w:sz="0" w:space="0" w:color="auto"/>
      </w:divBdr>
    </w:div>
    <w:div w:id="756705516">
      <w:bodyDiv w:val="1"/>
      <w:marLeft w:val="0"/>
      <w:marRight w:val="0"/>
      <w:marTop w:val="0"/>
      <w:marBottom w:val="0"/>
      <w:divBdr>
        <w:top w:val="none" w:sz="0" w:space="0" w:color="auto"/>
        <w:left w:val="none" w:sz="0" w:space="0" w:color="auto"/>
        <w:bottom w:val="none" w:sz="0" w:space="0" w:color="auto"/>
        <w:right w:val="none" w:sz="0" w:space="0" w:color="auto"/>
      </w:divBdr>
    </w:div>
    <w:div w:id="762654651">
      <w:bodyDiv w:val="1"/>
      <w:marLeft w:val="0"/>
      <w:marRight w:val="0"/>
      <w:marTop w:val="0"/>
      <w:marBottom w:val="0"/>
      <w:divBdr>
        <w:top w:val="none" w:sz="0" w:space="0" w:color="auto"/>
        <w:left w:val="none" w:sz="0" w:space="0" w:color="auto"/>
        <w:bottom w:val="none" w:sz="0" w:space="0" w:color="auto"/>
        <w:right w:val="none" w:sz="0" w:space="0" w:color="auto"/>
      </w:divBdr>
    </w:div>
    <w:div w:id="764497867">
      <w:bodyDiv w:val="1"/>
      <w:marLeft w:val="0"/>
      <w:marRight w:val="0"/>
      <w:marTop w:val="0"/>
      <w:marBottom w:val="0"/>
      <w:divBdr>
        <w:top w:val="none" w:sz="0" w:space="0" w:color="auto"/>
        <w:left w:val="none" w:sz="0" w:space="0" w:color="auto"/>
        <w:bottom w:val="none" w:sz="0" w:space="0" w:color="auto"/>
        <w:right w:val="none" w:sz="0" w:space="0" w:color="auto"/>
      </w:divBdr>
    </w:div>
    <w:div w:id="870070371">
      <w:bodyDiv w:val="1"/>
      <w:marLeft w:val="0"/>
      <w:marRight w:val="0"/>
      <w:marTop w:val="0"/>
      <w:marBottom w:val="0"/>
      <w:divBdr>
        <w:top w:val="none" w:sz="0" w:space="0" w:color="auto"/>
        <w:left w:val="none" w:sz="0" w:space="0" w:color="auto"/>
        <w:bottom w:val="none" w:sz="0" w:space="0" w:color="auto"/>
        <w:right w:val="none" w:sz="0" w:space="0" w:color="auto"/>
      </w:divBdr>
    </w:div>
    <w:div w:id="875393484">
      <w:bodyDiv w:val="1"/>
      <w:marLeft w:val="0"/>
      <w:marRight w:val="0"/>
      <w:marTop w:val="0"/>
      <w:marBottom w:val="0"/>
      <w:divBdr>
        <w:top w:val="none" w:sz="0" w:space="0" w:color="auto"/>
        <w:left w:val="none" w:sz="0" w:space="0" w:color="auto"/>
        <w:bottom w:val="none" w:sz="0" w:space="0" w:color="auto"/>
        <w:right w:val="none" w:sz="0" w:space="0" w:color="auto"/>
      </w:divBdr>
    </w:div>
    <w:div w:id="893977242">
      <w:bodyDiv w:val="1"/>
      <w:marLeft w:val="0"/>
      <w:marRight w:val="0"/>
      <w:marTop w:val="0"/>
      <w:marBottom w:val="0"/>
      <w:divBdr>
        <w:top w:val="none" w:sz="0" w:space="0" w:color="auto"/>
        <w:left w:val="none" w:sz="0" w:space="0" w:color="auto"/>
        <w:bottom w:val="none" w:sz="0" w:space="0" w:color="auto"/>
        <w:right w:val="none" w:sz="0" w:space="0" w:color="auto"/>
      </w:divBdr>
    </w:div>
    <w:div w:id="902135493">
      <w:bodyDiv w:val="1"/>
      <w:marLeft w:val="0"/>
      <w:marRight w:val="0"/>
      <w:marTop w:val="0"/>
      <w:marBottom w:val="0"/>
      <w:divBdr>
        <w:top w:val="none" w:sz="0" w:space="0" w:color="auto"/>
        <w:left w:val="none" w:sz="0" w:space="0" w:color="auto"/>
        <w:bottom w:val="none" w:sz="0" w:space="0" w:color="auto"/>
        <w:right w:val="none" w:sz="0" w:space="0" w:color="auto"/>
      </w:divBdr>
    </w:div>
    <w:div w:id="923688723">
      <w:bodyDiv w:val="1"/>
      <w:marLeft w:val="0"/>
      <w:marRight w:val="0"/>
      <w:marTop w:val="0"/>
      <w:marBottom w:val="0"/>
      <w:divBdr>
        <w:top w:val="none" w:sz="0" w:space="0" w:color="auto"/>
        <w:left w:val="none" w:sz="0" w:space="0" w:color="auto"/>
        <w:bottom w:val="none" w:sz="0" w:space="0" w:color="auto"/>
        <w:right w:val="none" w:sz="0" w:space="0" w:color="auto"/>
      </w:divBdr>
    </w:div>
    <w:div w:id="976645705">
      <w:bodyDiv w:val="1"/>
      <w:marLeft w:val="0"/>
      <w:marRight w:val="0"/>
      <w:marTop w:val="0"/>
      <w:marBottom w:val="0"/>
      <w:divBdr>
        <w:top w:val="none" w:sz="0" w:space="0" w:color="auto"/>
        <w:left w:val="none" w:sz="0" w:space="0" w:color="auto"/>
        <w:bottom w:val="none" w:sz="0" w:space="0" w:color="auto"/>
        <w:right w:val="none" w:sz="0" w:space="0" w:color="auto"/>
      </w:divBdr>
    </w:div>
    <w:div w:id="984503052">
      <w:bodyDiv w:val="1"/>
      <w:marLeft w:val="0"/>
      <w:marRight w:val="0"/>
      <w:marTop w:val="0"/>
      <w:marBottom w:val="0"/>
      <w:divBdr>
        <w:top w:val="none" w:sz="0" w:space="0" w:color="auto"/>
        <w:left w:val="none" w:sz="0" w:space="0" w:color="auto"/>
        <w:bottom w:val="none" w:sz="0" w:space="0" w:color="auto"/>
        <w:right w:val="none" w:sz="0" w:space="0" w:color="auto"/>
      </w:divBdr>
    </w:div>
    <w:div w:id="997536124">
      <w:bodyDiv w:val="1"/>
      <w:marLeft w:val="0"/>
      <w:marRight w:val="0"/>
      <w:marTop w:val="0"/>
      <w:marBottom w:val="0"/>
      <w:divBdr>
        <w:top w:val="none" w:sz="0" w:space="0" w:color="auto"/>
        <w:left w:val="none" w:sz="0" w:space="0" w:color="auto"/>
        <w:bottom w:val="none" w:sz="0" w:space="0" w:color="auto"/>
        <w:right w:val="none" w:sz="0" w:space="0" w:color="auto"/>
      </w:divBdr>
    </w:div>
    <w:div w:id="1062145400">
      <w:bodyDiv w:val="1"/>
      <w:marLeft w:val="0"/>
      <w:marRight w:val="0"/>
      <w:marTop w:val="0"/>
      <w:marBottom w:val="0"/>
      <w:divBdr>
        <w:top w:val="none" w:sz="0" w:space="0" w:color="auto"/>
        <w:left w:val="none" w:sz="0" w:space="0" w:color="auto"/>
        <w:bottom w:val="none" w:sz="0" w:space="0" w:color="auto"/>
        <w:right w:val="none" w:sz="0" w:space="0" w:color="auto"/>
      </w:divBdr>
    </w:div>
    <w:div w:id="1070425583">
      <w:bodyDiv w:val="1"/>
      <w:marLeft w:val="0"/>
      <w:marRight w:val="0"/>
      <w:marTop w:val="0"/>
      <w:marBottom w:val="0"/>
      <w:divBdr>
        <w:top w:val="none" w:sz="0" w:space="0" w:color="auto"/>
        <w:left w:val="none" w:sz="0" w:space="0" w:color="auto"/>
        <w:bottom w:val="none" w:sz="0" w:space="0" w:color="auto"/>
        <w:right w:val="none" w:sz="0" w:space="0" w:color="auto"/>
      </w:divBdr>
    </w:div>
    <w:div w:id="1081371710">
      <w:bodyDiv w:val="1"/>
      <w:marLeft w:val="0"/>
      <w:marRight w:val="0"/>
      <w:marTop w:val="0"/>
      <w:marBottom w:val="0"/>
      <w:divBdr>
        <w:top w:val="none" w:sz="0" w:space="0" w:color="auto"/>
        <w:left w:val="none" w:sz="0" w:space="0" w:color="auto"/>
        <w:bottom w:val="none" w:sz="0" w:space="0" w:color="auto"/>
        <w:right w:val="none" w:sz="0" w:space="0" w:color="auto"/>
      </w:divBdr>
    </w:div>
    <w:div w:id="1161848542">
      <w:bodyDiv w:val="1"/>
      <w:marLeft w:val="0"/>
      <w:marRight w:val="0"/>
      <w:marTop w:val="0"/>
      <w:marBottom w:val="0"/>
      <w:divBdr>
        <w:top w:val="none" w:sz="0" w:space="0" w:color="auto"/>
        <w:left w:val="none" w:sz="0" w:space="0" w:color="auto"/>
        <w:bottom w:val="none" w:sz="0" w:space="0" w:color="auto"/>
        <w:right w:val="none" w:sz="0" w:space="0" w:color="auto"/>
      </w:divBdr>
    </w:div>
    <w:div w:id="1181314679">
      <w:bodyDiv w:val="1"/>
      <w:marLeft w:val="0"/>
      <w:marRight w:val="0"/>
      <w:marTop w:val="0"/>
      <w:marBottom w:val="0"/>
      <w:divBdr>
        <w:top w:val="none" w:sz="0" w:space="0" w:color="auto"/>
        <w:left w:val="none" w:sz="0" w:space="0" w:color="auto"/>
        <w:bottom w:val="none" w:sz="0" w:space="0" w:color="auto"/>
        <w:right w:val="none" w:sz="0" w:space="0" w:color="auto"/>
      </w:divBdr>
    </w:div>
    <w:div w:id="1208762424">
      <w:bodyDiv w:val="1"/>
      <w:marLeft w:val="0"/>
      <w:marRight w:val="0"/>
      <w:marTop w:val="0"/>
      <w:marBottom w:val="0"/>
      <w:divBdr>
        <w:top w:val="none" w:sz="0" w:space="0" w:color="auto"/>
        <w:left w:val="none" w:sz="0" w:space="0" w:color="auto"/>
        <w:bottom w:val="none" w:sz="0" w:space="0" w:color="auto"/>
        <w:right w:val="none" w:sz="0" w:space="0" w:color="auto"/>
      </w:divBdr>
    </w:div>
    <w:div w:id="1230846385">
      <w:bodyDiv w:val="1"/>
      <w:marLeft w:val="0"/>
      <w:marRight w:val="0"/>
      <w:marTop w:val="0"/>
      <w:marBottom w:val="0"/>
      <w:divBdr>
        <w:top w:val="none" w:sz="0" w:space="0" w:color="auto"/>
        <w:left w:val="none" w:sz="0" w:space="0" w:color="auto"/>
        <w:bottom w:val="none" w:sz="0" w:space="0" w:color="auto"/>
        <w:right w:val="none" w:sz="0" w:space="0" w:color="auto"/>
      </w:divBdr>
    </w:div>
    <w:div w:id="1243641821">
      <w:bodyDiv w:val="1"/>
      <w:marLeft w:val="0"/>
      <w:marRight w:val="0"/>
      <w:marTop w:val="0"/>
      <w:marBottom w:val="0"/>
      <w:divBdr>
        <w:top w:val="none" w:sz="0" w:space="0" w:color="auto"/>
        <w:left w:val="none" w:sz="0" w:space="0" w:color="auto"/>
        <w:bottom w:val="none" w:sz="0" w:space="0" w:color="auto"/>
        <w:right w:val="none" w:sz="0" w:space="0" w:color="auto"/>
      </w:divBdr>
    </w:div>
    <w:div w:id="1320425839">
      <w:bodyDiv w:val="1"/>
      <w:marLeft w:val="0"/>
      <w:marRight w:val="0"/>
      <w:marTop w:val="0"/>
      <w:marBottom w:val="0"/>
      <w:divBdr>
        <w:top w:val="none" w:sz="0" w:space="0" w:color="auto"/>
        <w:left w:val="none" w:sz="0" w:space="0" w:color="auto"/>
        <w:bottom w:val="none" w:sz="0" w:space="0" w:color="auto"/>
        <w:right w:val="none" w:sz="0" w:space="0" w:color="auto"/>
      </w:divBdr>
    </w:div>
    <w:div w:id="1342927122">
      <w:bodyDiv w:val="1"/>
      <w:marLeft w:val="0"/>
      <w:marRight w:val="0"/>
      <w:marTop w:val="0"/>
      <w:marBottom w:val="0"/>
      <w:divBdr>
        <w:top w:val="none" w:sz="0" w:space="0" w:color="auto"/>
        <w:left w:val="none" w:sz="0" w:space="0" w:color="auto"/>
        <w:bottom w:val="none" w:sz="0" w:space="0" w:color="auto"/>
        <w:right w:val="none" w:sz="0" w:space="0" w:color="auto"/>
      </w:divBdr>
    </w:div>
    <w:div w:id="1356928886">
      <w:bodyDiv w:val="1"/>
      <w:marLeft w:val="0"/>
      <w:marRight w:val="0"/>
      <w:marTop w:val="0"/>
      <w:marBottom w:val="0"/>
      <w:divBdr>
        <w:top w:val="none" w:sz="0" w:space="0" w:color="auto"/>
        <w:left w:val="none" w:sz="0" w:space="0" w:color="auto"/>
        <w:bottom w:val="none" w:sz="0" w:space="0" w:color="auto"/>
        <w:right w:val="none" w:sz="0" w:space="0" w:color="auto"/>
      </w:divBdr>
    </w:div>
    <w:div w:id="1376004793">
      <w:bodyDiv w:val="1"/>
      <w:marLeft w:val="0"/>
      <w:marRight w:val="0"/>
      <w:marTop w:val="0"/>
      <w:marBottom w:val="0"/>
      <w:divBdr>
        <w:top w:val="none" w:sz="0" w:space="0" w:color="auto"/>
        <w:left w:val="none" w:sz="0" w:space="0" w:color="auto"/>
        <w:bottom w:val="none" w:sz="0" w:space="0" w:color="auto"/>
        <w:right w:val="none" w:sz="0" w:space="0" w:color="auto"/>
      </w:divBdr>
    </w:div>
    <w:div w:id="1409882568">
      <w:bodyDiv w:val="1"/>
      <w:marLeft w:val="0"/>
      <w:marRight w:val="0"/>
      <w:marTop w:val="0"/>
      <w:marBottom w:val="0"/>
      <w:divBdr>
        <w:top w:val="none" w:sz="0" w:space="0" w:color="auto"/>
        <w:left w:val="none" w:sz="0" w:space="0" w:color="auto"/>
        <w:bottom w:val="none" w:sz="0" w:space="0" w:color="auto"/>
        <w:right w:val="none" w:sz="0" w:space="0" w:color="auto"/>
      </w:divBdr>
    </w:div>
    <w:div w:id="1448357126">
      <w:bodyDiv w:val="1"/>
      <w:marLeft w:val="0"/>
      <w:marRight w:val="0"/>
      <w:marTop w:val="0"/>
      <w:marBottom w:val="0"/>
      <w:divBdr>
        <w:top w:val="none" w:sz="0" w:space="0" w:color="auto"/>
        <w:left w:val="none" w:sz="0" w:space="0" w:color="auto"/>
        <w:bottom w:val="none" w:sz="0" w:space="0" w:color="auto"/>
        <w:right w:val="none" w:sz="0" w:space="0" w:color="auto"/>
      </w:divBdr>
    </w:div>
    <w:div w:id="1469005925">
      <w:bodyDiv w:val="1"/>
      <w:marLeft w:val="0"/>
      <w:marRight w:val="0"/>
      <w:marTop w:val="0"/>
      <w:marBottom w:val="0"/>
      <w:divBdr>
        <w:top w:val="none" w:sz="0" w:space="0" w:color="auto"/>
        <w:left w:val="none" w:sz="0" w:space="0" w:color="auto"/>
        <w:bottom w:val="none" w:sz="0" w:space="0" w:color="auto"/>
        <w:right w:val="none" w:sz="0" w:space="0" w:color="auto"/>
      </w:divBdr>
    </w:div>
    <w:div w:id="1492673127">
      <w:bodyDiv w:val="1"/>
      <w:marLeft w:val="0"/>
      <w:marRight w:val="0"/>
      <w:marTop w:val="0"/>
      <w:marBottom w:val="0"/>
      <w:divBdr>
        <w:top w:val="none" w:sz="0" w:space="0" w:color="auto"/>
        <w:left w:val="none" w:sz="0" w:space="0" w:color="auto"/>
        <w:bottom w:val="none" w:sz="0" w:space="0" w:color="auto"/>
        <w:right w:val="none" w:sz="0" w:space="0" w:color="auto"/>
      </w:divBdr>
    </w:div>
    <w:div w:id="1507751356">
      <w:bodyDiv w:val="1"/>
      <w:marLeft w:val="0"/>
      <w:marRight w:val="0"/>
      <w:marTop w:val="0"/>
      <w:marBottom w:val="0"/>
      <w:divBdr>
        <w:top w:val="none" w:sz="0" w:space="0" w:color="auto"/>
        <w:left w:val="none" w:sz="0" w:space="0" w:color="auto"/>
        <w:bottom w:val="none" w:sz="0" w:space="0" w:color="auto"/>
        <w:right w:val="none" w:sz="0" w:space="0" w:color="auto"/>
      </w:divBdr>
    </w:div>
    <w:div w:id="1531526640">
      <w:bodyDiv w:val="1"/>
      <w:marLeft w:val="0"/>
      <w:marRight w:val="0"/>
      <w:marTop w:val="0"/>
      <w:marBottom w:val="0"/>
      <w:divBdr>
        <w:top w:val="none" w:sz="0" w:space="0" w:color="auto"/>
        <w:left w:val="none" w:sz="0" w:space="0" w:color="auto"/>
        <w:bottom w:val="none" w:sz="0" w:space="0" w:color="auto"/>
        <w:right w:val="none" w:sz="0" w:space="0" w:color="auto"/>
      </w:divBdr>
    </w:div>
    <w:div w:id="1578905392">
      <w:bodyDiv w:val="1"/>
      <w:marLeft w:val="0"/>
      <w:marRight w:val="0"/>
      <w:marTop w:val="0"/>
      <w:marBottom w:val="0"/>
      <w:divBdr>
        <w:top w:val="none" w:sz="0" w:space="0" w:color="auto"/>
        <w:left w:val="none" w:sz="0" w:space="0" w:color="auto"/>
        <w:bottom w:val="none" w:sz="0" w:space="0" w:color="auto"/>
        <w:right w:val="none" w:sz="0" w:space="0" w:color="auto"/>
      </w:divBdr>
    </w:div>
    <w:div w:id="1668050640">
      <w:bodyDiv w:val="1"/>
      <w:marLeft w:val="0"/>
      <w:marRight w:val="0"/>
      <w:marTop w:val="0"/>
      <w:marBottom w:val="0"/>
      <w:divBdr>
        <w:top w:val="none" w:sz="0" w:space="0" w:color="auto"/>
        <w:left w:val="none" w:sz="0" w:space="0" w:color="auto"/>
        <w:bottom w:val="none" w:sz="0" w:space="0" w:color="auto"/>
        <w:right w:val="none" w:sz="0" w:space="0" w:color="auto"/>
      </w:divBdr>
    </w:div>
    <w:div w:id="1675956449">
      <w:bodyDiv w:val="1"/>
      <w:marLeft w:val="0"/>
      <w:marRight w:val="0"/>
      <w:marTop w:val="0"/>
      <w:marBottom w:val="0"/>
      <w:divBdr>
        <w:top w:val="none" w:sz="0" w:space="0" w:color="auto"/>
        <w:left w:val="none" w:sz="0" w:space="0" w:color="auto"/>
        <w:bottom w:val="none" w:sz="0" w:space="0" w:color="auto"/>
        <w:right w:val="none" w:sz="0" w:space="0" w:color="auto"/>
      </w:divBdr>
    </w:div>
    <w:div w:id="1799956316">
      <w:bodyDiv w:val="1"/>
      <w:marLeft w:val="0"/>
      <w:marRight w:val="0"/>
      <w:marTop w:val="0"/>
      <w:marBottom w:val="0"/>
      <w:divBdr>
        <w:top w:val="none" w:sz="0" w:space="0" w:color="auto"/>
        <w:left w:val="none" w:sz="0" w:space="0" w:color="auto"/>
        <w:bottom w:val="none" w:sz="0" w:space="0" w:color="auto"/>
        <w:right w:val="none" w:sz="0" w:space="0" w:color="auto"/>
      </w:divBdr>
    </w:div>
    <w:div w:id="1928926610">
      <w:bodyDiv w:val="1"/>
      <w:marLeft w:val="0"/>
      <w:marRight w:val="0"/>
      <w:marTop w:val="0"/>
      <w:marBottom w:val="0"/>
      <w:divBdr>
        <w:top w:val="none" w:sz="0" w:space="0" w:color="auto"/>
        <w:left w:val="none" w:sz="0" w:space="0" w:color="auto"/>
        <w:bottom w:val="none" w:sz="0" w:space="0" w:color="auto"/>
        <w:right w:val="none" w:sz="0" w:space="0" w:color="auto"/>
      </w:divBdr>
    </w:div>
    <w:div w:id="1942491980">
      <w:bodyDiv w:val="1"/>
      <w:marLeft w:val="0"/>
      <w:marRight w:val="0"/>
      <w:marTop w:val="0"/>
      <w:marBottom w:val="0"/>
      <w:divBdr>
        <w:top w:val="none" w:sz="0" w:space="0" w:color="auto"/>
        <w:left w:val="none" w:sz="0" w:space="0" w:color="auto"/>
        <w:bottom w:val="none" w:sz="0" w:space="0" w:color="auto"/>
        <w:right w:val="none" w:sz="0" w:space="0" w:color="auto"/>
      </w:divBdr>
    </w:div>
    <w:div w:id="1984890962">
      <w:bodyDiv w:val="1"/>
      <w:marLeft w:val="0"/>
      <w:marRight w:val="0"/>
      <w:marTop w:val="0"/>
      <w:marBottom w:val="0"/>
      <w:divBdr>
        <w:top w:val="none" w:sz="0" w:space="0" w:color="auto"/>
        <w:left w:val="none" w:sz="0" w:space="0" w:color="auto"/>
        <w:bottom w:val="none" w:sz="0" w:space="0" w:color="auto"/>
        <w:right w:val="none" w:sz="0" w:space="0" w:color="auto"/>
      </w:divBdr>
    </w:div>
    <w:div w:id="1988900106">
      <w:bodyDiv w:val="1"/>
      <w:marLeft w:val="0"/>
      <w:marRight w:val="0"/>
      <w:marTop w:val="0"/>
      <w:marBottom w:val="0"/>
      <w:divBdr>
        <w:top w:val="none" w:sz="0" w:space="0" w:color="auto"/>
        <w:left w:val="none" w:sz="0" w:space="0" w:color="auto"/>
        <w:bottom w:val="none" w:sz="0" w:space="0" w:color="auto"/>
        <w:right w:val="none" w:sz="0" w:space="0" w:color="auto"/>
      </w:divBdr>
    </w:div>
    <w:div w:id="2019580724">
      <w:bodyDiv w:val="1"/>
      <w:marLeft w:val="0"/>
      <w:marRight w:val="0"/>
      <w:marTop w:val="0"/>
      <w:marBottom w:val="0"/>
      <w:divBdr>
        <w:top w:val="none" w:sz="0" w:space="0" w:color="auto"/>
        <w:left w:val="none" w:sz="0" w:space="0" w:color="auto"/>
        <w:bottom w:val="none" w:sz="0" w:space="0" w:color="auto"/>
        <w:right w:val="none" w:sz="0" w:space="0" w:color="auto"/>
      </w:divBdr>
    </w:div>
    <w:div w:id="2025814862">
      <w:bodyDiv w:val="1"/>
      <w:marLeft w:val="0"/>
      <w:marRight w:val="0"/>
      <w:marTop w:val="0"/>
      <w:marBottom w:val="0"/>
      <w:divBdr>
        <w:top w:val="none" w:sz="0" w:space="0" w:color="auto"/>
        <w:left w:val="none" w:sz="0" w:space="0" w:color="auto"/>
        <w:bottom w:val="none" w:sz="0" w:space="0" w:color="auto"/>
        <w:right w:val="none" w:sz="0" w:space="0" w:color="auto"/>
      </w:divBdr>
    </w:div>
    <w:div w:id="2038848210">
      <w:bodyDiv w:val="1"/>
      <w:marLeft w:val="0"/>
      <w:marRight w:val="0"/>
      <w:marTop w:val="0"/>
      <w:marBottom w:val="0"/>
      <w:divBdr>
        <w:top w:val="none" w:sz="0" w:space="0" w:color="auto"/>
        <w:left w:val="none" w:sz="0" w:space="0" w:color="auto"/>
        <w:bottom w:val="none" w:sz="0" w:space="0" w:color="auto"/>
        <w:right w:val="none" w:sz="0" w:space="0" w:color="auto"/>
      </w:divBdr>
    </w:div>
    <w:div w:id="2052144216">
      <w:bodyDiv w:val="1"/>
      <w:marLeft w:val="0"/>
      <w:marRight w:val="0"/>
      <w:marTop w:val="0"/>
      <w:marBottom w:val="0"/>
      <w:divBdr>
        <w:top w:val="none" w:sz="0" w:space="0" w:color="auto"/>
        <w:left w:val="none" w:sz="0" w:space="0" w:color="auto"/>
        <w:bottom w:val="none" w:sz="0" w:space="0" w:color="auto"/>
        <w:right w:val="none" w:sz="0" w:space="0" w:color="auto"/>
      </w:divBdr>
    </w:div>
    <w:div w:id="205554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5BB49-22D1-460C-87FC-A8DE6042F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62</Pages>
  <Words>16739</Words>
  <Characters>95414</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pronyatova</dc:creator>
  <cp:keywords/>
  <dc:description/>
  <cp:lastModifiedBy>Совет</cp:lastModifiedBy>
  <cp:revision>79</cp:revision>
  <cp:lastPrinted>2024-03-26T13:04:00Z</cp:lastPrinted>
  <dcterms:created xsi:type="dcterms:W3CDTF">2018-03-26T12:04:00Z</dcterms:created>
  <dcterms:modified xsi:type="dcterms:W3CDTF">2025-05-28T07:46:00Z</dcterms:modified>
</cp:coreProperties>
</file>